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46" w:rsidRPr="00A17D4F" w:rsidRDefault="00A95A46" w:rsidP="00A95A46">
      <w:pPr>
        <w:pStyle w:val="Balk6"/>
      </w:pPr>
      <w:r>
        <w:t>04</w:t>
      </w:r>
      <w:r w:rsidRPr="00A17D4F">
        <w:t>.</w:t>
      </w:r>
      <w:r>
        <w:t>08</w:t>
      </w:r>
      <w:r w:rsidRPr="00A17D4F">
        <w:t>.202</w:t>
      </w:r>
      <w:r>
        <w:t>2</w:t>
      </w:r>
      <w:r w:rsidRPr="00A17D4F">
        <w:t xml:space="preserve"> </w:t>
      </w:r>
      <w:r w:rsidR="001D6244">
        <w:t>PERŞEMBE</w:t>
      </w:r>
      <w:r w:rsidRPr="00A17D4F">
        <w:t xml:space="preserve"> GÜNÜ SAAT 1</w:t>
      </w:r>
      <w:r>
        <w:t>6</w:t>
      </w:r>
      <w:r w:rsidRPr="00A17D4F">
        <w:t>.00’d</w:t>
      </w:r>
      <w:r>
        <w:t>a</w:t>
      </w:r>
      <w:r w:rsidRPr="00A17D4F">
        <w:t xml:space="preserve"> YAPILACAK</w:t>
      </w:r>
      <w:r>
        <w:t xml:space="preserve"> OLAĞAN </w:t>
      </w:r>
      <w:r w:rsidRPr="00A17D4F">
        <w:t>MECLİS</w:t>
      </w:r>
    </w:p>
    <w:p w:rsidR="00A95A46" w:rsidRPr="00A17D4F" w:rsidRDefault="00A95A46" w:rsidP="00A95A46">
      <w:pPr>
        <w:jc w:val="center"/>
        <w:rPr>
          <w:b/>
          <w:u w:val="single"/>
        </w:rPr>
      </w:pPr>
      <w:r w:rsidRPr="00A17D4F">
        <w:rPr>
          <w:b/>
          <w:u w:val="single"/>
        </w:rPr>
        <w:t>GÜNDEMİ</w:t>
      </w:r>
    </w:p>
    <w:p w:rsidR="00A95A46" w:rsidRPr="00A17D4F" w:rsidRDefault="00A95A46" w:rsidP="00A95A46">
      <w:pPr>
        <w:jc w:val="both"/>
        <w:rPr>
          <w:b/>
          <w:u w:val="single"/>
        </w:rPr>
      </w:pPr>
    </w:p>
    <w:p w:rsidR="00A95A46" w:rsidRPr="00A17D4F" w:rsidRDefault="00A95A46" w:rsidP="00A95A46">
      <w:pPr>
        <w:jc w:val="both"/>
      </w:pPr>
    </w:p>
    <w:p w:rsidR="00A95A46" w:rsidRPr="00A17D4F" w:rsidRDefault="00A95A46" w:rsidP="00A95A46">
      <w:pPr>
        <w:pStyle w:val="Balk1"/>
        <w:spacing w:line="240" w:lineRule="auto"/>
        <w:jc w:val="both"/>
      </w:pPr>
      <w:r w:rsidRPr="00A17D4F">
        <w:t>I- MECLİSİN AÇILIŞI</w:t>
      </w:r>
    </w:p>
    <w:p w:rsidR="00A95A46" w:rsidRPr="00A17D4F" w:rsidRDefault="00A95A46" w:rsidP="00A95A46">
      <w:pPr>
        <w:jc w:val="both"/>
        <w:rPr>
          <w:b/>
          <w:bCs/>
        </w:rPr>
      </w:pPr>
    </w:p>
    <w:p w:rsidR="00A95A46" w:rsidRDefault="00A95A46" w:rsidP="00A95A46">
      <w:pPr>
        <w:pStyle w:val="AltKonuBal"/>
        <w:spacing w:line="276" w:lineRule="auto"/>
        <w:jc w:val="both"/>
      </w:pPr>
      <w:r>
        <w:t>II</w:t>
      </w:r>
      <w:r w:rsidRPr="00A17D4F">
        <w:t>- BAŞKANLIK ÖNERGELERİNİN GÖRÜŞÜLMESİ</w:t>
      </w:r>
    </w:p>
    <w:p w:rsidR="00A95A46" w:rsidRDefault="00A95A46" w:rsidP="00A95A46">
      <w:pPr>
        <w:pStyle w:val="AltKonuBal"/>
        <w:spacing w:line="276" w:lineRule="auto"/>
        <w:jc w:val="both"/>
      </w:pPr>
    </w:p>
    <w:p w:rsidR="00D318B6" w:rsidRDefault="00D318B6" w:rsidP="00A95A46">
      <w:pPr>
        <w:pStyle w:val="AltKonuBal"/>
        <w:spacing w:line="276" w:lineRule="auto"/>
        <w:jc w:val="both"/>
        <w:rPr>
          <w:b w:val="0"/>
        </w:rPr>
      </w:pPr>
      <w:r>
        <w:t>1-</w:t>
      </w:r>
      <w:r>
        <w:rPr>
          <w:b w:val="0"/>
        </w:rPr>
        <w:t xml:space="preserve"> </w:t>
      </w:r>
      <w:r w:rsidRPr="00D318B6">
        <w:rPr>
          <w:b w:val="0"/>
        </w:rPr>
        <w:t>518 sokağın Planlı Alanlar İmar Yönetmeliği’nin 19/f maddesi kapsamında, zemin katta ticaret kullanımı için yol boyu ticaret teşekkül etmiş olarak belirlenmesi istemine dair önerge.</w:t>
      </w:r>
    </w:p>
    <w:p w:rsidR="00D318B6" w:rsidRDefault="00D318B6" w:rsidP="00A95A46">
      <w:pPr>
        <w:pStyle w:val="AltKonuBal"/>
        <w:spacing w:line="276" w:lineRule="auto"/>
        <w:jc w:val="both"/>
      </w:pPr>
    </w:p>
    <w:p w:rsidR="00D318B6" w:rsidRDefault="00D318B6" w:rsidP="00A95A46">
      <w:pPr>
        <w:pStyle w:val="AltKonuBal"/>
        <w:spacing w:line="276" w:lineRule="auto"/>
        <w:jc w:val="both"/>
        <w:rPr>
          <w:b w:val="0"/>
        </w:rPr>
      </w:pPr>
      <w:r>
        <w:t xml:space="preserve">2- </w:t>
      </w:r>
      <w:r w:rsidR="00EB7847" w:rsidRPr="00EB7847">
        <w:rPr>
          <w:b w:val="0"/>
        </w:rPr>
        <w:t>Buca Belediye Meclisi’nin 04.01.2021 tarih 2021/13 sayılı kararı ile kabul edilen, İzmir İli, Buca İlçesi, Hal Karşısı Mevkii, 827 ada 33 parsele ilişkin UİP-</w:t>
      </w:r>
      <w:proofErr w:type="gramStart"/>
      <w:r w:rsidR="00EB7847" w:rsidRPr="00EB7847">
        <w:rPr>
          <w:b w:val="0"/>
        </w:rPr>
        <w:t>35377351</w:t>
      </w:r>
      <w:proofErr w:type="gramEnd"/>
      <w:r w:rsidR="00EB7847" w:rsidRPr="00EB7847">
        <w:rPr>
          <w:b w:val="0"/>
        </w:rPr>
        <w:t xml:space="preserve"> işlem numaralı 1/1000 ölçekli Uygulama İmar Planı Değişikliği Önerisi İzmir Büyükşehir Belediye Meclisi’nin 14.03.2022 gün ve 97509404.301.05.296 sayılı kararı ile uygun görülerek 13.04.2022 tarihinde onanmıştır. Söz konusu 1/1000 ölçekli Uygulama İmar Planı değişikliği, 09.06.2022 – 08.07.2022 tarihleri arasında otuz gün müddetle askıya çıkarılmış olup, plana askı süresi içerisinde yapılan itiraz bulunmakta</w:t>
      </w:r>
      <w:r w:rsidR="00EB7847">
        <w:rPr>
          <w:b w:val="0"/>
        </w:rPr>
        <w:t xml:space="preserve"> olup; k</w:t>
      </w:r>
      <w:r w:rsidR="00EB7847" w:rsidRPr="00EB7847">
        <w:rPr>
          <w:b w:val="0"/>
        </w:rPr>
        <w:t xml:space="preserve">onunun açıklığa kavuşturulması </w:t>
      </w:r>
      <w:r w:rsidR="00EB7847" w:rsidRPr="00D318B6">
        <w:rPr>
          <w:b w:val="0"/>
        </w:rPr>
        <w:t>istemine dair önerge.</w:t>
      </w:r>
    </w:p>
    <w:p w:rsidR="001F6C87" w:rsidRDefault="001F6C87" w:rsidP="00A95A46">
      <w:pPr>
        <w:pStyle w:val="AltKonuBal"/>
        <w:spacing w:line="276" w:lineRule="auto"/>
        <w:jc w:val="both"/>
        <w:rPr>
          <w:b w:val="0"/>
        </w:rPr>
      </w:pPr>
    </w:p>
    <w:p w:rsidR="001F6C87" w:rsidRPr="003A0946" w:rsidRDefault="001F6C87" w:rsidP="00A95A46">
      <w:pPr>
        <w:pStyle w:val="AltKonuBal"/>
        <w:spacing w:line="276" w:lineRule="auto"/>
        <w:jc w:val="both"/>
        <w:rPr>
          <w:b w:val="0"/>
        </w:rPr>
      </w:pPr>
      <w:r w:rsidRPr="003A0946">
        <w:t>3-</w:t>
      </w:r>
      <w:r>
        <w:rPr>
          <w:b w:val="0"/>
        </w:rPr>
        <w:t xml:space="preserve"> </w:t>
      </w:r>
      <w:r w:rsidR="003A0946" w:rsidRPr="003A0946">
        <w:rPr>
          <w:b w:val="0"/>
        </w:rPr>
        <w:t xml:space="preserve">İzmir İli, Buca İlçesi sınırları </w:t>
      </w:r>
      <w:proofErr w:type="gramStart"/>
      <w:r w:rsidR="003A0946" w:rsidRPr="003A0946">
        <w:rPr>
          <w:b w:val="0"/>
        </w:rPr>
        <w:t>dahilinde</w:t>
      </w:r>
      <w:proofErr w:type="gramEnd"/>
      <w:r w:rsidR="003A0946" w:rsidRPr="003A0946">
        <w:rPr>
          <w:b w:val="0"/>
        </w:rPr>
        <w:t xml:space="preserve"> bulunan Belediyemiz bağlı ortaklığı olan </w:t>
      </w:r>
      <w:proofErr w:type="spellStart"/>
      <w:r w:rsidR="003A0946" w:rsidRPr="003A0946">
        <w:rPr>
          <w:b w:val="0"/>
        </w:rPr>
        <w:t>Kızılçullu</w:t>
      </w:r>
      <w:proofErr w:type="spellEnd"/>
      <w:r w:rsidR="003A0946" w:rsidRPr="003A0946">
        <w:rPr>
          <w:b w:val="0"/>
        </w:rPr>
        <w:t xml:space="preserve"> İmar ve İnşaat Sanayi Teknik Hizmetler Ltd. Şti. yatırım işlemlerini gerçekleştirmek için teminat mektubu veya nakit 10.000.000,00 (On Milyon Türk Lirası ) TL’ </w:t>
      </w:r>
      <w:proofErr w:type="spellStart"/>
      <w:r w:rsidR="003A0946" w:rsidRPr="003A0946">
        <w:rPr>
          <w:b w:val="0"/>
        </w:rPr>
        <w:t>na</w:t>
      </w:r>
      <w:proofErr w:type="spellEnd"/>
      <w:r w:rsidR="003A0946" w:rsidRPr="003A0946">
        <w:rPr>
          <w:b w:val="0"/>
        </w:rPr>
        <w:t xml:space="preserve"> ihtiyaç duyulmaktadır. </w:t>
      </w:r>
      <w:proofErr w:type="gramStart"/>
      <w:r w:rsidR="003A0946" w:rsidRPr="003A0946">
        <w:rPr>
          <w:b w:val="0"/>
        </w:rPr>
        <w:t xml:space="preserve">Bu bedelin ödenebilmesi ve yatırım harcamalarında kullanılabilmesi için ülkemizde faaliyet gösteren kamu ve özel bankalardan, yurtiçi ve yurtdışındaki yabancı finans kuruluşları ile yabancı bankalardan kredi şeklinde borç alma ve işlemlerini takip etmeye, sözleşme ve kredi şartlarını kabul ve imza etmeye, alınacak borç ve kredi miktarını tayin etmeye, araç ve iş makineleri satın almak için bankalarla anlaşmalar imzalamaya, leasing usulüyle yurt içinde ve yurt dışındaki firmalardan araç ve iş makineleri satın alma, borçlanma yolu ile teminat mektubu veya ipotek vermeye ihtiyaç duyulmuştur. İlgili kanuna istinaden yasal koşullara uygun olmak kaydıyla kapsamı, süresi ve zamanı Belediye Başkanı tarafından belirlenmek üzere, 10.000.000,00 (On Milyon Türk Lirası) TL’ </w:t>
      </w:r>
      <w:proofErr w:type="spellStart"/>
      <w:r w:rsidR="003A0946" w:rsidRPr="003A0946">
        <w:rPr>
          <w:b w:val="0"/>
        </w:rPr>
        <w:t>na</w:t>
      </w:r>
      <w:proofErr w:type="spellEnd"/>
      <w:r w:rsidR="003A0946" w:rsidRPr="003A0946">
        <w:rPr>
          <w:b w:val="0"/>
        </w:rPr>
        <w:t xml:space="preserve"> kadar 5 yıl vade ile ihtiyaç duyulan teminat mektubu veya nakit banka kredisinin 5393 sayılı Belediye Kanununun 68. Maddesi (d) ve (e) bendi ilgili mevzuat ve yasal koşullar çerçevesinde kullanılmasına yukarıda sayılan iş ve işlemleri yapmaya yetkili kılınmak üzere Belediye Başkanı Erhan KILIÇ’ a yetki </w:t>
      </w:r>
      <w:r w:rsidR="005D347A">
        <w:rPr>
          <w:b w:val="0"/>
        </w:rPr>
        <w:t>ver</w:t>
      </w:r>
      <w:r w:rsidR="00AD2A29">
        <w:rPr>
          <w:b w:val="0"/>
        </w:rPr>
        <w:t xml:space="preserve">ilmesi </w:t>
      </w:r>
      <w:r w:rsidR="005D347A">
        <w:rPr>
          <w:b w:val="0"/>
        </w:rPr>
        <w:t>istemine dair önerge.</w:t>
      </w:r>
      <w:proofErr w:type="gramEnd"/>
    </w:p>
    <w:p w:rsidR="00D318B6" w:rsidRDefault="00D318B6" w:rsidP="00A95A46">
      <w:pPr>
        <w:pStyle w:val="AltKonuBal"/>
        <w:spacing w:line="276" w:lineRule="auto"/>
        <w:jc w:val="both"/>
        <w:rPr>
          <w:b w:val="0"/>
        </w:rPr>
      </w:pPr>
    </w:p>
    <w:p w:rsidR="003A0946" w:rsidRDefault="003A0946" w:rsidP="00A95A46">
      <w:pPr>
        <w:pStyle w:val="AltKonuBal"/>
        <w:spacing w:line="276" w:lineRule="auto"/>
        <w:jc w:val="both"/>
        <w:rPr>
          <w:b w:val="0"/>
        </w:rPr>
      </w:pPr>
      <w:r>
        <w:t xml:space="preserve">4- </w:t>
      </w:r>
      <w:r w:rsidRPr="003A0946">
        <w:rPr>
          <w:b w:val="0"/>
        </w:rPr>
        <w:t xml:space="preserve">İzmir İli, Buca İlçesi sınırları </w:t>
      </w:r>
      <w:proofErr w:type="gramStart"/>
      <w:r w:rsidRPr="003A0946">
        <w:rPr>
          <w:b w:val="0"/>
        </w:rPr>
        <w:t>dahilinde</w:t>
      </w:r>
      <w:proofErr w:type="gramEnd"/>
      <w:r w:rsidRPr="003A0946">
        <w:rPr>
          <w:b w:val="0"/>
        </w:rPr>
        <w:t xml:space="preserve"> bulunan Belediyemiz bağlı ortaklığı olan Üzüm Kent İmar ve İnşaat Sanayi Teknik Hizmetler A.Ş. yatırım işlemlerini gerçekleştirmek için teminat mektubu veya nakit 10.000.000,00(On Milyon Türk Lirası) TL' </w:t>
      </w:r>
      <w:proofErr w:type="spellStart"/>
      <w:r w:rsidRPr="003A0946">
        <w:rPr>
          <w:b w:val="0"/>
        </w:rPr>
        <w:t>na</w:t>
      </w:r>
      <w:proofErr w:type="spellEnd"/>
      <w:r w:rsidRPr="003A0946">
        <w:rPr>
          <w:b w:val="0"/>
        </w:rPr>
        <w:t xml:space="preserve"> ihtiyaç duyulmaktadır. </w:t>
      </w:r>
      <w:proofErr w:type="gramStart"/>
      <w:r w:rsidRPr="003A0946">
        <w:rPr>
          <w:b w:val="0"/>
        </w:rPr>
        <w:t xml:space="preserve">Bu bedelin ödenebilmesi ve yatırım harcamalarında kullanılabilmesi için ülkemizde faaliyet gösteren kamu ve özel bankalardan, yurtiçi ve yurtdışında yabancı finans kuruluşları ile yabancı bankalardan kredi şeklinde borç alma ve kredi miktarını tayin etmeye, araç ve iş makineleri satın almak için bankalarla anlaşmalar imzalamaya, leasing usulüyle yurt içinde ve yurt dışındaki firmalardan araç ve iş makineleri satın alma, borçlanma yolu ile teminat mektubu veya ipotek vermeye ihtiyaç duyulmaktadır. İlgili kanuna istinaden yasal koşullara uygun olmak kaydıyla kapsamı, süresi ve zamanı Belediye Başkanı tarafından belirlenmek üzere, 10.000.000,00(On Milyon Türk Lirası) TL' </w:t>
      </w:r>
      <w:proofErr w:type="spellStart"/>
      <w:r w:rsidRPr="003A0946">
        <w:rPr>
          <w:b w:val="0"/>
        </w:rPr>
        <w:t>na</w:t>
      </w:r>
      <w:proofErr w:type="spellEnd"/>
      <w:r w:rsidRPr="003A0946">
        <w:rPr>
          <w:b w:val="0"/>
        </w:rPr>
        <w:t xml:space="preserve"> kadar 5 yıl vade ile ihtiyaç duyulan teminat mektubu veya nakit banka kredisinin 5393 sayılı Belediye Kanununun 68. Maddesi (d) ve (e) bendi ilgili mevzuat ve yasal koşullar çerçevesinde kullanılmasına yukarıda sayılan iş ve işlemleri yapmaya yetkili kılınmak üzere Belediye Başkanı Erhan KILIÇ' a yetki </w:t>
      </w:r>
      <w:r w:rsidR="001606F0">
        <w:rPr>
          <w:b w:val="0"/>
        </w:rPr>
        <w:t xml:space="preserve">verilmesi </w:t>
      </w:r>
      <w:r w:rsidR="005D347A">
        <w:rPr>
          <w:b w:val="0"/>
        </w:rPr>
        <w:t>istemine dair önerge.</w:t>
      </w:r>
      <w:proofErr w:type="gramEnd"/>
    </w:p>
    <w:p w:rsidR="003A0946" w:rsidRDefault="003A0946" w:rsidP="00A95A46">
      <w:pPr>
        <w:pStyle w:val="AltKonuBal"/>
        <w:spacing w:line="276" w:lineRule="auto"/>
        <w:jc w:val="both"/>
        <w:rPr>
          <w:b w:val="0"/>
        </w:rPr>
      </w:pPr>
    </w:p>
    <w:p w:rsidR="00604C64" w:rsidRDefault="00604C64" w:rsidP="00A95A46">
      <w:pPr>
        <w:pStyle w:val="AltKonuBal"/>
        <w:spacing w:line="276" w:lineRule="auto"/>
        <w:jc w:val="both"/>
        <w:rPr>
          <w:b w:val="0"/>
        </w:rPr>
      </w:pPr>
      <w:r w:rsidRPr="00604C64">
        <w:t>5-</w:t>
      </w:r>
      <w:r>
        <w:rPr>
          <w:b w:val="0"/>
        </w:rPr>
        <w:t xml:space="preserve"> </w:t>
      </w:r>
      <w:r w:rsidRPr="00604C64">
        <w:rPr>
          <w:b w:val="0"/>
        </w:rPr>
        <w:t>BUCA İMAR VE İNŞAAT SANAYİ TEKNİK HİZMETLER A.Ş.'</w:t>
      </w:r>
      <w:proofErr w:type="spellStart"/>
      <w:r w:rsidRPr="00604C64">
        <w:rPr>
          <w:b w:val="0"/>
        </w:rPr>
        <w:t>nin</w:t>
      </w:r>
      <w:proofErr w:type="spellEnd"/>
      <w:r w:rsidRPr="00604C64">
        <w:rPr>
          <w:b w:val="0"/>
        </w:rPr>
        <w:t xml:space="preserve"> </w:t>
      </w:r>
      <w:r>
        <w:rPr>
          <w:b w:val="0"/>
        </w:rPr>
        <w:t xml:space="preserve">yazısında, </w:t>
      </w:r>
      <w:r w:rsidRPr="00604C64">
        <w:rPr>
          <w:b w:val="0"/>
        </w:rPr>
        <w:t xml:space="preserve">''5393 sayılı kanunun 75. maddesi kapsamında ekteki protokollerin kabulü hususunda </w:t>
      </w:r>
      <w:proofErr w:type="spellStart"/>
      <w:r w:rsidRPr="00604C64">
        <w:rPr>
          <w:b w:val="0"/>
        </w:rPr>
        <w:t>meclisce</w:t>
      </w:r>
      <w:proofErr w:type="spellEnd"/>
      <w:r w:rsidRPr="00604C64">
        <w:rPr>
          <w:b w:val="0"/>
        </w:rPr>
        <w:t xml:space="preserve"> karar alınmasını arz ederim.'' </w:t>
      </w:r>
      <w:r w:rsidR="00FB5555">
        <w:rPr>
          <w:b w:val="0"/>
        </w:rPr>
        <w:t>d</w:t>
      </w:r>
      <w:r w:rsidRPr="00604C64">
        <w:rPr>
          <w:b w:val="0"/>
        </w:rPr>
        <w:t>enilmekte</w:t>
      </w:r>
      <w:r>
        <w:rPr>
          <w:b w:val="0"/>
        </w:rPr>
        <w:t xml:space="preserve"> olup; </w:t>
      </w:r>
      <w:r w:rsidR="00370CEF">
        <w:rPr>
          <w:b w:val="0"/>
        </w:rPr>
        <w:t>“</w:t>
      </w:r>
      <w:r w:rsidR="00370CEF" w:rsidRPr="00370CEF">
        <w:rPr>
          <w:b w:val="0"/>
        </w:rPr>
        <w:t xml:space="preserve">sürdürülebilir kırsal kalkınmanın sağlanması, tarımsal ve </w:t>
      </w:r>
      <w:proofErr w:type="gramStart"/>
      <w:r w:rsidR="00370CEF" w:rsidRPr="00370CEF">
        <w:rPr>
          <w:b w:val="0"/>
        </w:rPr>
        <w:t>ekolojik</w:t>
      </w:r>
      <w:proofErr w:type="gramEnd"/>
      <w:r w:rsidR="00370CEF" w:rsidRPr="00370CEF">
        <w:rPr>
          <w:b w:val="0"/>
        </w:rPr>
        <w:t xml:space="preserve"> değerlerin korunması, geliştirilmesi ve öğretilmesi için Buca Belediyesi olarak vatandaşlara bu bilgilerin aktarılmasının uygulamalı o</w:t>
      </w:r>
      <w:r w:rsidR="00370CEF">
        <w:rPr>
          <w:b w:val="0"/>
        </w:rPr>
        <w:t xml:space="preserve">larak öğretilmesi amacıyla” </w:t>
      </w:r>
      <w:r>
        <w:rPr>
          <w:b w:val="0"/>
        </w:rPr>
        <w:t>p</w:t>
      </w:r>
      <w:r w:rsidRPr="00604C64">
        <w:rPr>
          <w:b w:val="0"/>
        </w:rPr>
        <w:t>rotokol maddelerinin kabulü</w:t>
      </w:r>
      <w:r>
        <w:rPr>
          <w:b w:val="0"/>
        </w:rPr>
        <w:t xml:space="preserve"> istemine dair önerge.</w:t>
      </w:r>
    </w:p>
    <w:p w:rsidR="00604C64" w:rsidRDefault="00604C64" w:rsidP="00A95A46">
      <w:pPr>
        <w:pStyle w:val="AltKonuBal"/>
        <w:spacing w:line="276" w:lineRule="auto"/>
        <w:jc w:val="both"/>
        <w:rPr>
          <w:b w:val="0"/>
        </w:rPr>
      </w:pPr>
    </w:p>
    <w:p w:rsidR="00604C64" w:rsidRDefault="00604C64" w:rsidP="00A95A46">
      <w:pPr>
        <w:pStyle w:val="AltKonuBal"/>
        <w:spacing w:line="276" w:lineRule="auto"/>
        <w:jc w:val="both"/>
        <w:rPr>
          <w:b w:val="0"/>
        </w:rPr>
      </w:pPr>
      <w:r w:rsidRPr="00FB5555">
        <w:t>6-</w:t>
      </w:r>
      <w:r>
        <w:rPr>
          <w:b w:val="0"/>
        </w:rPr>
        <w:t xml:space="preserve"> </w:t>
      </w:r>
      <w:r w:rsidR="00FB5555" w:rsidRPr="00FB5555">
        <w:rPr>
          <w:b w:val="0"/>
        </w:rPr>
        <w:t xml:space="preserve">BUCA İMAR VE İNŞAAT SANAYİ TEKNİK HİZMETLER </w:t>
      </w:r>
      <w:proofErr w:type="spellStart"/>
      <w:r w:rsidR="00FB5555" w:rsidRPr="00FB5555">
        <w:rPr>
          <w:b w:val="0"/>
        </w:rPr>
        <w:t>A.Ş'nin</w:t>
      </w:r>
      <w:proofErr w:type="spellEnd"/>
      <w:r w:rsidR="00FB5555" w:rsidRPr="00FB5555">
        <w:rPr>
          <w:b w:val="0"/>
        </w:rPr>
        <w:t xml:space="preserve"> yazı</w:t>
      </w:r>
      <w:r w:rsidR="00FB5555">
        <w:rPr>
          <w:b w:val="0"/>
        </w:rPr>
        <w:t>sın</w:t>
      </w:r>
      <w:r w:rsidR="00FB5555" w:rsidRPr="00FB5555">
        <w:rPr>
          <w:b w:val="0"/>
        </w:rPr>
        <w:t xml:space="preserve">da, ''5393 sayılı kanunun 75. maddesi kapsamında ekteki protokollerin kabulü hususunda </w:t>
      </w:r>
      <w:proofErr w:type="spellStart"/>
      <w:r w:rsidR="00FB5555" w:rsidRPr="00FB5555">
        <w:rPr>
          <w:b w:val="0"/>
        </w:rPr>
        <w:t>meclisce</w:t>
      </w:r>
      <w:proofErr w:type="spellEnd"/>
      <w:r w:rsidR="00FB5555" w:rsidRPr="00FB5555">
        <w:rPr>
          <w:b w:val="0"/>
        </w:rPr>
        <w:t xml:space="preserve"> karar alınmasını arz ederim.'' </w:t>
      </w:r>
      <w:r w:rsidR="00FB5555">
        <w:rPr>
          <w:b w:val="0"/>
        </w:rPr>
        <w:t>d</w:t>
      </w:r>
      <w:r w:rsidR="00FB5555" w:rsidRPr="00FB5555">
        <w:rPr>
          <w:b w:val="0"/>
        </w:rPr>
        <w:t>enilmekte</w:t>
      </w:r>
      <w:r w:rsidR="00FB5555">
        <w:rPr>
          <w:b w:val="0"/>
        </w:rPr>
        <w:t xml:space="preserve"> olup;</w:t>
      </w:r>
      <w:r w:rsidR="00FB5555" w:rsidRPr="00FB5555">
        <w:rPr>
          <w:b w:val="0"/>
        </w:rPr>
        <w:t xml:space="preserve"> </w:t>
      </w:r>
      <w:r w:rsidR="00DF7BC0">
        <w:rPr>
          <w:b w:val="0"/>
        </w:rPr>
        <w:t>“</w:t>
      </w:r>
      <w:r w:rsidR="00DF7BC0" w:rsidRPr="00DF7BC0">
        <w:rPr>
          <w:b w:val="0"/>
        </w:rPr>
        <w:t xml:space="preserve">Buca ve </w:t>
      </w:r>
      <w:proofErr w:type="spellStart"/>
      <w:r w:rsidR="00DF7BC0" w:rsidRPr="00DF7BC0">
        <w:rPr>
          <w:b w:val="0"/>
        </w:rPr>
        <w:t>Bucalıların</w:t>
      </w:r>
      <w:proofErr w:type="spellEnd"/>
      <w:r w:rsidR="00DF7BC0" w:rsidRPr="00DF7BC0">
        <w:rPr>
          <w:b w:val="0"/>
        </w:rPr>
        <w:t xml:space="preserve">, 19.yüzyıl içindeki fiziksel ve ekonomik gelişmesinin yanı sıra -esas -yaşam biçimlerini, sergilemek ve tarihi canlandırmalar yapmak suretiyle ve hafıza turizmi inşa etmek için çok çeşitli yönde görünür hale getirecek bir dönem festivali kapsamında </w:t>
      </w:r>
      <w:proofErr w:type="gramStart"/>
      <w:r w:rsidR="00DF7BC0" w:rsidRPr="00DF7BC0">
        <w:rPr>
          <w:b w:val="0"/>
        </w:rPr>
        <w:t>mekanlar</w:t>
      </w:r>
      <w:proofErr w:type="gramEnd"/>
      <w:r w:rsidR="00DF7BC0" w:rsidRPr="00DF7BC0">
        <w:rPr>
          <w:b w:val="0"/>
        </w:rPr>
        <w:t xml:space="preserve">, lezzetler ve tarihi canlandırmalar arasında bir “zamanda yolculuk festivali” düzenleyerek iyi bir Buca imajı oluşturmak için işbirliği </w:t>
      </w:r>
      <w:r w:rsidR="00DF7BC0">
        <w:rPr>
          <w:b w:val="0"/>
        </w:rPr>
        <w:t xml:space="preserve">amacıyla” </w:t>
      </w:r>
      <w:r w:rsidR="00FB5555">
        <w:rPr>
          <w:b w:val="0"/>
        </w:rPr>
        <w:t>p</w:t>
      </w:r>
      <w:r w:rsidR="00FB5555" w:rsidRPr="00FB5555">
        <w:rPr>
          <w:b w:val="0"/>
        </w:rPr>
        <w:t>rotokol maddelerinin kabulü</w:t>
      </w:r>
      <w:r w:rsidR="00FB5555">
        <w:rPr>
          <w:b w:val="0"/>
        </w:rPr>
        <w:t xml:space="preserve"> istemine dair önerge.</w:t>
      </w:r>
    </w:p>
    <w:p w:rsidR="00FB5555" w:rsidRPr="00FB5555" w:rsidRDefault="00FB5555" w:rsidP="00A95A46">
      <w:pPr>
        <w:pStyle w:val="AltKonuBal"/>
        <w:spacing w:line="276" w:lineRule="auto"/>
        <w:jc w:val="both"/>
        <w:rPr>
          <w:b w:val="0"/>
        </w:rPr>
      </w:pPr>
    </w:p>
    <w:p w:rsidR="00A95A46" w:rsidRDefault="00A95A46" w:rsidP="00A95A46">
      <w:pPr>
        <w:pStyle w:val="AltKonuBal"/>
        <w:spacing w:line="276" w:lineRule="auto"/>
        <w:jc w:val="both"/>
      </w:pPr>
      <w:r>
        <w:t>III</w:t>
      </w:r>
      <w:r w:rsidRPr="000A2BBC">
        <w:t>- KOMİSYONDAN GELEN RAPORLARIN GÖRÜŞÜLMESİ</w:t>
      </w:r>
    </w:p>
    <w:p w:rsidR="00A95A46" w:rsidRDefault="00A95A46" w:rsidP="00A95A46">
      <w:pPr>
        <w:pStyle w:val="AltKonuBal"/>
        <w:spacing w:line="276" w:lineRule="auto"/>
        <w:jc w:val="both"/>
      </w:pPr>
    </w:p>
    <w:p w:rsidR="0041338C" w:rsidRDefault="00A95A46" w:rsidP="0041338C">
      <w:pPr>
        <w:pStyle w:val="AltKonuBal"/>
        <w:spacing w:line="276" w:lineRule="auto"/>
        <w:jc w:val="both"/>
        <w:rPr>
          <w:b w:val="0"/>
        </w:rPr>
      </w:pPr>
      <w:r>
        <w:t xml:space="preserve">1- </w:t>
      </w:r>
      <w:r w:rsidR="0041338C" w:rsidRPr="00D21983">
        <w:rPr>
          <w:b w:val="0"/>
        </w:rPr>
        <w:t>Buca,</w:t>
      </w:r>
      <w:r w:rsidR="0041338C">
        <w:t xml:space="preserve"> </w:t>
      </w:r>
      <w:r w:rsidR="0041338C" w:rsidRPr="00D21983">
        <w:rPr>
          <w:b w:val="0"/>
        </w:rPr>
        <w:t>Göksu Mahallesi, 40724 ada, 13 parse</w:t>
      </w:r>
      <w:r w:rsidR="0041338C">
        <w:rPr>
          <w:b w:val="0"/>
        </w:rPr>
        <w:t>lin cephe aldığı 649/11 ve 649/</w:t>
      </w:r>
      <w:r w:rsidR="0041338C" w:rsidRPr="00D21983">
        <w:rPr>
          <w:b w:val="0"/>
        </w:rPr>
        <w:t>4 sokağın Planlı Alanlar İmar Yönetmeliğinin 19/f maddesi kapsamında zemin katta ticaret kullanımı için yol boyu ticaret teşekkül etmiş olarak be</w:t>
      </w:r>
      <w:r w:rsidR="0041338C">
        <w:rPr>
          <w:b w:val="0"/>
        </w:rPr>
        <w:t>lirlenmesi istemi incelenmiş olup;</w:t>
      </w:r>
    </w:p>
    <w:p w:rsidR="0041338C" w:rsidRDefault="0041338C" w:rsidP="0041338C">
      <w:pPr>
        <w:pStyle w:val="AltKonuBal"/>
        <w:spacing w:line="276" w:lineRule="auto"/>
        <w:jc w:val="both"/>
        <w:rPr>
          <w:b w:val="0"/>
        </w:rPr>
      </w:pPr>
    </w:p>
    <w:p w:rsidR="00763F83" w:rsidRDefault="00763F83" w:rsidP="00763F83">
      <w:pPr>
        <w:widowControl w:val="0"/>
        <w:suppressAutoHyphens/>
        <w:autoSpaceDN w:val="0"/>
        <w:spacing w:line="276" w:lineRule="auto"/>
        <w:jc w:val="both"/>
        <w:textAlignment w:val="baseline"/>
        <w:rPr>
          <w:rFonts w:eastAsia="ヒラギノ明朝 Pro W3"/>
        </w:rPr>
      </w:pPr>
      <w:r w:rsidRPr="00515480">
        <w:t xml:space="preserve">Talep edilen Buca İlçesi, Göksu Mahallesi, </w:t>
      </w:r>
      <w:r w:rsidRPr="00FD562C">
        <w:rPr>
          <w:b/>
        </w:rPr>
        <w:t>649/11</w:t>
      </w:r>
      <w:r w:rsidRPr="00515480">
        <w:t xml:space="preserve"> sokağın</w:t>
      </w:r>
      <w:r>
        <w:rPr>
          <w:b/>
        </w:rPr>
        <w:t>,</w:t>
      </w:r>
      <w:r w:rsidRPr="00515480">
        <w:t xml:space="preserve"> Planlı Alanlar İmar Yönetmeliği’nin 19/f maddesi kapsamında, zemin katta ticaret kullanımı için yol boyu ticaret teşekkül etmiş olarak </w:t>
      </w:r>
      <w:r w:rsidRPr="00515480">
        <w:rPr>
          <w:bCs/>
        </w:rPr>
        <w:t>belirlenmesinin</w:t>
      </w:r>
      <w:r w:rsidRPr="00FD562C">
        <w:rPr>
          <w:bCs/>
        </w:rPr>
        <w:t>,</w:t>
      </w:r>
      <w:r>
        <w:rPr>
          <w:bCs/>
        </w:rPr>
        <w:t xml:space="preserve"> </w:t>
      </w:r>
      <w:r w:rsidRPr="00EA1181">
        <w:rPr>
          <w:b/>
          <w:bCs/>
        </w:rPr>
        <w:t>İmar ve Bayındırlık, Çevre ve Sağlık ile Esnaf Komisyonlarınca</w:t>
      </w:r>
      <w:r>
        <w:rPr>
          <w:b/>
          <w:bCs/>
        </w:rPr>
        <w:t xml:space="preserve"> </w:t>
      </w:r>
      <w:r w:rsidRPr="00EA1181">
        <w:rPr>
          <w:bCs/>
        </w:rPr>
        <w:t>oy birliği ile</w:t>
      </w:r>
      <w:r>
        <w:rPr>
          <w:bCs/>
        </w:rPr>
        <w:t xml:space="preserve"> </w:t>
      </w:r>
      <w:r w:rsidRPr="00EA1181">
        <w:rPr>
          <w:rFonts w:eastAsia="ヒラギノ明朝 Pro W3"/>
          <w:b/>
        </w:rPr>
        <w:t>KABULÜNE</w:t>
      </w:r>
      <w:r>
        <w:rPr>
          <w:rFonts w:eastAsia="ヒラギノ明朝 Pro W3"/>
        </w:rPr>
        <w:t xml:space="preserve">, </w:t>
      </w:r>
    </w:p>
    <w:p w:rsidR="00763F83" w:rsidRDefault="00763F83" w:rsidP="00763F83">
      <w:pPr>
        <w:widowControl w:val="0"/>
        <w:suppressAutoHyphens/>
        <w:autoSpaceDN w:val="0"/>
        <w:spacing w:line="276" w:lineRule="auto"/>
        <w:jc w:val="both"/>
        <w:textAlignment w:val="baseline"/>
        <w:rPr>
          <w:rFonts w:eastAsia="ヒラギノ明朝 Pro W3"/>
        </w:rPr>
      </w:pPr>
      <w:r w:rsidRPr="00EA1181">
        <w:rPr>
          <w:rFonts w:eastAsia="ヒラギノ明朝 Pro W3"/>
          <w:b/>
        </w:rPr>
        <w:t>Hukuk Komisyonunca</w:t>
      </w:r>
      <w:r>
        <w:rPr>
          <w:rFonts w:eastAsia="ヒラギノ明朝 Pro W3"/>
        </w:rPr>
        <w:t xml:space="preserve"> </w:t>
      </w:r>
      <w:r w:rsidRPr="002E1B61">
        <w:rPr>
          <w:rFonts w:eastAsia="Lucida Sans Unicode" w:cs="Mangal"/>
          <w:kern w:val="3"/>
          <w:lang w:eastAsia="zh-CN" w:bidi="hi-IN"/>
        </w:rPr>
        <w:t xml:space="preserve">oy çokluğu ile </w:t>
      </w:r>
      <w:r w:rsidRPr="002E1B61">
        <w:rPr>
          <w:rFonts w:eastAsia="Lucida Sans Unicode" w:cs="Mangal"/>
          <w:b/>
          <w:kern w:val="3"/>
          <w:lang w:eastAsia="zh-CN" w:bidi="hi-IN"/>
        </w:rPr>
        <w:t>KABULÜNE</w:t>
      </w:r>
      <w:r w:rsidRPr="002E1B61">
        <w:rPr>
          <w:rFonts w:eastAsia="Lucida Sans Unicode" w:cs="Mangal"/>
          <w:kern w:val="3"/>
          <w:lang w:eastAsia="zh-CN" w:bidi="hi-IN"/>
        </w:rPr>
        <w:t xml:space="preserve"> </w:t>
      </w:r>
    </w:p>
    <w:p w:rsidR="00763F83" w:rsidRDefault="00763F83" w:rsidP="0041338C">
      <w:pPr>
        <w:pStyle w:val="AltKonuBal"/>
        <w:spacing w:line="276" w:lineRule="auto"/>
        <w:jc w:val="both"/>
        <w:rPr>
          <w:b w:val="0"/>
        </w:rPr>
      </w:pPr>
    </w:p>
    <w:p w:rsidR="00EA1181" w:rsidRDefault="0041338C" w:rsidP="00191686">
      <w:pPr>
        <w:jc w:val="both"/>
        <w:rPr>
          <w:rFonts w:eastAsia="ヒラギノ明朝 Pro W3"/>
          <w:b/>
        </w:rPr>
      </w:pPr>
      <w:r w:rsidRPr="00D83255">
        <w:t xml:space="preserve">Talep edilen </w:t>
      </w:r>
      <w:r>
        <w:t xml:space="preserve">Buca İlçesi, Göksu Mahallesi, </w:t>
      </w:r>
      <w:r w:rsidR="00CA5303" w:rsidRPr="00CA5303">
        <w:rPr>
          <w:b/>
        </w:rPr>
        <w:t>649/4</w:t>
      </w:r>
      <w:r w:rsidR="00CA5303">
        <w:t xml:space="preserve"> sokağın, Planlı Alanlar İmar Yönetmeliği’nin 19/f maddesi kapsamında, zemin katta ticaret kullanımı için yol boyu ticaret teşekkül etmiş olarak </w:t>
      </w:r>
      <w:r w:rsidR="00CA5303">
        <w:rPr>
          <w:bCs/>
        </w:rPr>
        <w:t>belirlenmesinin</w:t>
      </w:r>
      <w:r w:rsidR="00FC5C75">
        <w:rPr>
          <w:bCs/>
        </w:rPr>
        <w:t>,</w:t>
      </w:r>
      <w:r w:rsidR="00F462C7" w:rsidRPr="00F462C7">
        <w:rPr>
          <w:bCs/>
        </w:rPr>
        <w:t xml:space="preserve"> </w:t>
      </w:r>
      <w:r w:rsidR="00F462C7" w:rsidRPr="00F462C7">
        <w:rPr>
          <w:b/>
          <w:bCs/>
        </w:rPr>
        <w:t>İmar ve Bayındırlık</w:t>
      </w:r>
      <w:r w:rsidR="00FC5C75">
        <w:rPr>
          <w:b/>
          <w:bCs/>
        </w:rPr>
        <w:t>,</w:t>
      </w:r>
      <w:r w:rsidR="00FC5C75" w:rsidRPr="00FC5C75">
        <w:rPr>
          <w:rFonts w:eastAsia="Lucida Sans Unicode" w:cs="Mangal"/>
          <w:b/>
          <w:kern w:val="3"/>
          <w:lang w:eastAsia="zh-CN" w:bidi="hi-IN"/>
        </w:rPr>
        <w:t xml:space="preserve"> </w:t>
      </w:r>
      <w:r w:rsidR="00FC5C75" w:rsidRPr="002E1B61">
        <w:rPr>
          <w:rFonts w:eastAsia="Lucida Sans Unicode" w:cs="Mangal"/>
          <w:b/>
          <w:kern w:val="3"/>
          <w:lang w:eastAsia="zh-CN" w:bidi="hi-IN"/>
        </w:rPr>
        <w:t>Hukuk</w:t>
      </w:r>
      <w:r w:rsidR="00D65A8B">
        <w:rPr>
          <w:rFonts w:eastAsia="Lucida Sans Unicode" w:cs="Mangal"/>
          <w:b/>
          <w:kern w:val="3"/>
          <w:lang w:eastAsia="zh-CN" w:bidi="hi-IN"/>
        </w:rPr>
        <w:t xml:space="preserve"> </w:t>
      </w:r>
      <w:proofErr w:type="gramStart"/>
      <w:r w:rsidR="00D65A8B">
        <w:rPr>
          <w:rFonts w:eastAsia="Lucida Sans Unicode" w:cs="Mangal"/>
          <w:b/>
          <w:kern w:val="3"/>
          <w:lang w:eastAsia="zh-CN" w:bidi="hi-IN"/>
        </w:rPr>
        <w:t>ile</w:t>
      </w:r>
      <w:r w:rsidR="00FC5C75">
        <w:rPr>
          <w:rFonts w:eastAsia="Lucida Sans Unicode" w:cs="Mangal"/>
          <w:b/>
          <w:kern w:val="3"/>
          <w:lang w:eastAsia="zh-CN" w:bidi="hi-IN"/>
        </w:rPr>
        <w:t xml:space="preserve"> </w:t>
      </w:r>
      <w:r w:rsidR="00F462C7" w:rsidRPr="00F462C7">
        <w:rPr>
          <w:b/>
          <w:bCs/>
        </w:rPr>
        <w:t xml:space="preserve"> </w:t>
      </w:r>
      <w:r w:rsidR="00FC5C75" w:rsidRPr="00193F8B">
        <w:rPr>
          <w:b/>
          <w:lang w:eastAsia="ar-SA"/>
        </w:rPr>
        <w:t>Esnaf</w:t>
      </w:r>
      <w:proofErr w:type="gramEnd"/>
      <w:r w:rsidR="00FC5C75" w:rsidRPr="00F462C7">
        <w:rPr>
          <w:b/>
          <w:bCs/>
        </w:rPr>
        <w:t xml:space="preserve"> </w:t>
      </w:r>
      <w:r w:rsidR="00F462C7" w:rsidRPr="00F462C7">
        <w:rPr>
          <w:b/>
          <w:bCs/>
        </w:rPr>
        <w:t>Komisyon</w:t>
      </w:r>
      <w:r w:rsidR="00FC5C75">
        <w:rPr>
          <w:b/>
          <w:bCs/>
        </w:rPr>
        <w:t>ların</w:t>
      </w:r>
      <w:r w:rsidR="008E757B">
        <w:rPr>
          <w:b/>
          <w:bCs/>
        </w:rPr>
        <w:t>ca</w:t>
      </w:r>
      <w:r>
        <w:rPr>
          <w:bCs/>
        </w:rPr>
        <w:t xml:space="preserve"> </w:t>
      </w:r>
      <w:r w:rsidR="00FC5C75">
        <w:rPr>
          <w:bCs/>
        </w:rPr>
        <w:t xml:space="preserve">oy birliği ile </w:t>
      </w:r>
      <w:r>
        <w:rPr>
          <w:rFonts w:eastAsia="ヒラギノ明朝 Pro W3"/>
          <w:b/>
        </w:rPr>
        <w:t>REDDİNE,</w:t>
      </w:r>
      <w:r w:rsidR="00FC5C75">
        <w:rPr>
          <w:rFonts w:eastAsia="ヒラギノ明朝 Pro W3"/>
          <w:b/>
        </w:rPr>
        <w:t xml:space="preserve"> </w:t>
      </w:r>
    </w:p>
    <w:p w:rsidR="00FC5C75" w:rsidRPr="00763F83" w:rsidRDefault="00FC5C75" w:rsidP="00191686">
      <w:pPr>
        <w:jc w:val="both"/>
        <w:rPr>
          <w:rFonts w:eastAsia="ヒラギノ明朝 Pro W3"/>
        </w:rPr>
      </w:pPr>
      <w:r>
        <w:rPr>
          <w:rFonts w:eastAsia="ヒラギノ明朝 Pro W3"/>
          <w:b/>
        </w:rPr>
        <w:t xml:space="preserve">Çevre ve Sağlık Komisyonunca </w:t>
      </w:r>
      <w:r>
        <w:rPr>
          <w:bCs/>
        </w:rPr>
        <w:t xml:space="preserve">oy çokluğu ile </w:t>
      </w:r>
      <w:r>
        <w:rPr>
          <w:rFonts w:eastAsia="ヒラギノ明朝 Pro W3"/>
          <w:b/>
        </w:rPr>
        <w:t>REDDİNE</w:t>
      </w:r>
      <w:r w:rsidR="00763F83">
        <w:rPr>
          <w:rFonts w:eastAsia="ヒラギノ明朝 Pro W3"/>
          <w:b/>
        </w:rPr>
        <w:t xml:space="preserve"> </w:t>
      </w:r>
      <w:r w:rsidR="00763F83">
        <w:rPr>
          <w:rFonts w:eastAsia="ヒラギノ明朝 Pro W3"/>
        </w:rPr>
        <w:t>dair rapor.</w:t>
      </w:r>
    </w:p>
    <w:p w:rsidR="00EA1181" w:rsidRDefault="00EA1181" w:rsidP="00191686">
      <w:pPr>
        <w:jc w:val="both"/>
        <w:rPr>
          <w:rFonts w:eastAsia="ヒラギノ明朝 Pro W3"/>
          <w:b/>
        </w:rPr>
      </w:pPr>
    </w:p>
    <w:p w:rsidR="00191686" w:rsidRDefault="00EA1181" w:rsidP="0041338C">
      <w:pPr>
        <w:pStyle w:val="AltKonuBal"/>
        <w:spacing w:line="276" w:lineRule="auto"/>
        <w:jc w:val="both"/>
        <w:rPr>
          <w:rFonts w:eastAsia="ヒラギノ明朝 Pro W3"/>
          <w:b w:val="0"/>
        </w:rPr>
      </w:pPr>
      <w:r>
        <w:rPr>
          <w:rFonts w:eastAsia="ヒラギノ明朝 Pro W3"/>
        </w:rPr>
        <w:t xml:space="preserve">  </w:t>
      </w:r>
      <w:r w:rsidR="0041338C" w:rsidRPr="00515480">
        <w:rPr>
          <w:rFonts w:eastAsia="ヒラギノ明朝 Pro W3"/>
          <w:b w:val="0"/>
        </w:rPr>
        <w:t xml:space="preserve"> </w:t>
      </w:r>
    </w:p>
    <w:p w:rsidR="00C24B4A" w:rsidRPr="00D44F00" w:rsidRDefault="00C24B4A" w:rsidP="00C24B4A">
      <w:pPr>
        <w:pStyle w:val="AltKonuBal"/>
        <w:spacing w:line="276" w:lineRule="auto"/>
        <w:jc w:val="both"/>
        <w:rPr>
          <w:b w:val="0"/>
        </w:rPr>
      </w:pPr>
    </w:p>
    <w:p w:rsidR="0041338C" w:rsidRPr="00515480" w:rsidRDefault="00515480" w:rsidP="0041338C">
      <w:pPr>
        <w:pStyle w:val="AltKonuBal"/>
        <w:spacing w:line="276" w:lineRule="auto"/>
        <w:jc w:val="both"/>
        <w:rPr>
          <w:b w:val="0"/>
        </w:rPr>
      </w:pPr>
      <w:r w:rsidRPr="00515480">
        <w:t>2-</w:t>
      </w:r>
      <w:r>
        <w:t xml:space="preserve"> </w:t>
      </w:r>
      <w:r w:rsidR="0041338C" w:rsidRPr="00D21983">
        <w:rPr>
          <w:b w:val="0"/>
        </w:rPr>
        <w:t>Buca, Mustafa Kemal Mahallesi, 40206 ada, 16 parselin cephe aldığı 686 sokağın Planlı Alanlar İmar Yönetmeliği'nin 19/f maddesi kapsamında zemin katta ticaret kullanımı için yol boyu ticaret teşekkül etmiş olarak be</w:t>
      </w:r>
      <w:r w:rsidR="0041338C">
        <w:rPr>
          <w:b w:val="0"/>
        </w:rPr>
        <w:t>lirlenmesi istemi incelenmiş olup;</w:t>
      </w:r>
    </w:p>
    <w:p w:rsidR="0041338C" w:rsidRDefault="0041338C" w:rsidP="0041338C">
      <w:pPr>
        <w:pStyle w:val="AltKonuBal"/>
        <w:spacing w:line="276" w:lineRule="auto"/>
        <w:jc w:val="both"/>
        <w:rPr>
          <w:b w:val="0"/>
        </w:rPr>
      </w:pPr>
    </w:p>
    <w:p w:rsidR="0041338C" w:rsidRDefault="0041338C" w:rsidP="0041338C">
      <w:pPr>
        <w:pStyle w:val="AltKonuBal"/>
        <w:spacing w:line="276" w:lineRule="auto"/>
        <w:jc w:val="both"/>
        <w:rPr>
          <w:rFonts w:eastAsia="ヒラギノ明朝 Pro W3"/>
          <w:b w:val="0"/>
        </w:rPr>
      </w:pPr>
      <w:r w:rsidRPr="00515480">
        <w:rPr>
          <w:bCs/>
        </w:rPr>
        <w:t>İmar ve Bayındırlık</w:t>
      </w:r>
      <w:r w:rsidR="007A38F6">
        <w:rPr>
          <w:bCs/>
        </w:rPr>
        <w:t>, Çevre ve Sağlık</w:t>
      </w:r>
      <w:r w:rsidR="00AB2192">
        <w:rPr>
          <w:bCs/>
        </w:rPr>
        <w:t xml:space="preserve"> ile Esnaf</w:t>
      </w:r>
      <w:r w:rsidRPr="00515480">
        <w:rPr>
          <w:bCs/>
        </w:rPr>
        <w:t xml:space="preserve"> Komisyon</w:t>
      </w:r>
      <w:r w:rsidR="00AB2192">
        <w:rPr>
          <w:bCs/>
        </w:rPr>
        <w:t>ların</w:t>
      </w:r>
      <w:r w:rsidRPr="00515480">
        <w:rPr>
          <w:bCs/>
        </w:rPr>
        <w:t>ca</w:t>
      </w:r>
      <w:r w:rsidRPr="00515480">
        <w:rPr>
          <w:b w:val="0"/>
          <w:bCs/>
        </w:rPr>
        <w:t xml:space="preserve"> oy birliği ile </w:t>
      </w:r>
      <w:r w:rsidRPr="00515480">
        <w:rPr>
          <w:rFonts w:eastAsia="ヒラギノ明朝 Pro W3"/>
        </w:rPr>
        <w:t>KABULÜNE</w:t>
      </w:r>
      <w:r w:rsidRPr="00515480">
        <w:rPr>
          <w:rFonts w:eastAsia="ヒラギノ明朝 Pro W3"/>
          <w:b w:val="0"/>
        </w:rPr>
        <w:t xml:space="preserve"> dair rapor.</w:t>
      </w:r>
    </w:p>
    <w:p w:rsidR="00B760F3" w:rsidRPr="00515480" w:rsidRDefault="00B760F3" w:rsidP="0041338C">
      <w:pPr>
        <w:pStyle w:val="AltKonuBal"/>
        <w:spacing w:line="276" w:lineRule="auto"/>
        <w:jc w:val="both"/>
        <w:rPr>
          <w:b w:val="0"/>
        </w:rPr>
      </w:pPr>
    </w:p>
    <w:p w:rsidR="00AB2192" w:rsidRDefault="00B760F3" w:rsidP="000554D0">
      <w:pPr>
        <w:widowControl w:val="0"/>
        <w:suppressAutoHyphens/>
        <w:autoSpaceDN w:val="0"/>
        <w:spacing w:line="276" w:lineRule="auto"/>
        <w:jc w:val="both"/>
        <w:textAlignment w:val="baseline"/>
        <w:rPr>
          <w:rFonts w:eastAsia="Lucida Sans Unicode" w:cs="Mangal"/>
          <w:kern w:val="3"/>
          <w:lang w:eastAsia="zh-CN" w:bidi="hi-IN"/>
        </w:rPr>
      </w:pPr>
      <w:r w:rsidRPr="002E1B61">
        <w:rPr>
          <w:rFonts w:eastAsia="Lucida Sans Unicode" w:cs="Mangal"/>
          <w:b/>
          <w:kern w:val="3"/>
          <w:lang w:eastAsia="zh-CN" w:bidi="hi-IN"/>
        </w:rPr>
        <w:t>Hukuk Komisyonunca</w:t>
      </w:r>
      <w:r w:rsidRPr="00B760F3">
        <w:rPr>
          <w:rFonts w:eastAsia="Lucida Sans Unicode" w:cs="Mangal"/>
          <w:kern w:val="3"/>
          <w:lang w:eastAsia="zh-CN" w:bidi="hi-IN"/>
        </w:rPr>
        <w:t xml:space="preserve"> oy çokluğu ile </w:t>
      </w:r>
      <w:r w:rsidRPr="00B760F3">
        <w:rPr>
          <w:rFonts w:eastAsia="Lucida Sans Unicode" w:cs="Mangal"/>
          <w:b/>
          <w:kern w:val="3"/>
          <w:lang w:eastAsia="zh-CN" w:bidi="hi-IN"/>
        </w:rPr>
        <w:t>KABULÜNE</w:t>
      </w:r>
      <w:r w:rsidRPr="00B760F3">
        <w:rPr>
          <w:rFonts w:eastAsia="Lucida Sans Unicode" w:cs="Mangal"/>
          <w:kern w:val="3"/>
          <w:lang w:eastAsia="zh-CN" w:bidi="hi-IN"/>
        </w:rPr>
        <w:t xml:space="preserve"> </w:t>
      </w:r>
      <w:r w:rsidRPr="00515480">
        <w:rPr>
          <w:rFonts w:eastAsia="ヒラギノ明朝 Pro W3"/>
        </w:rPr>
        <w:t>dair rapor.</w:t>
      </w:r>
    </w:p>
    <w:p w:rsidR="00347284" w:rsidRPr="00B760F3" w:rsidRDefault="00347284" w:rsidP="00AB2192">
      <w:pPr>
        <w:widowControl w:val="0"/>
        <w:suppressAutoHyphens/>
        <w:autoSpaceDN w:val="0"/>
        <w:jc w:val="both"/>
        <w:textAlignment w:val="baseline"/>
        <w:rPr>
          <w:rFonts w:eastAsia="Lucida Sans Unicode" w:cs="Mangal"/>
          <w:kern w:val="3"/>
          <w:lang w:eastAsia="zh-CN" w:bidi="hi-IN"/>
        </w:rPr>
      </w:pPr>
    </w:p>
    <w:p w:rsidR="00F74DBF" w:rsidRDefault="0041338C" w:rsidP="00A95A46">
      <w:pPr>
        <w:pStyle w:val="AltKonuBal"/>
        <w:spacing w:line="276" w:lineRule="auto"/>
        <w:jc w:val="both"/>
      </w:pPr>
      <w:proofErr w:type="gramStart"/>
      <w:r w:rsidRPr="00515480">
        <w:rPr>
          <w:rFonts w:eastAsia="ヒラギノ明朝 Pro W3"/>
        </w:rPr>
        <w:t>3-</w:t>
      </w:r>
      <w:r>
        <w:rPr>
          <w:rFonts w:eastAsia="ヒラギノ明朝 Pro W3"/>
        </w:rPr>
        <w:t xml:space="preserve"> </w:t>
      </w:r>
      <w:r w:rsidR="00F74DBF" w:rsidRPr="006421F4">
        <w:rPr>
          <w:b w:val="0"/>
        </w:rPr>
        <w:t xml:space="preserve">İzmir İli, Buca İlçesi, Dumlupınar Mahallesi (tapuda İnönü Mahallesi), 700 ada 45 parselde, yürürlükteki 1/1000 ölçekli Uygulama İmar Planı’nda B.H.Z (Belediye Hizmet Alanı) kullanım kararında kalan alanda, 3,31 metre x 3.13 metre x 4.50 metre x 4.50 metre ebadında Trafo Alanı Belirlenmesine Yönelik 1/1000 ölçekli Uygulama İmar Planı Değişikliği önerisi ve İzmir İli, Buca İlçesi, Yiğitler Mahallesi (tapuda İnönü Mahallesi), 501 ada 296 parselde, yürürlükteki 1/1000 ölçekli Uygulama İmar Planı’nda A.B.O.P (Açık Bölgesel Otopark) Alanı kullanım kararında kalan alanda, 8.00 metre x 5.00 metre ebadında Trafo Alanı Belirlenmesine Yönelik 1/1000 ölçekli Uygulama İmar Planı Değişikliği </w:t>
      </w:r>
      <w:r w:rsidR="00F74DBF">
        <w:rPr>
          <w:b w:val="0"/>
        </w:rPr>
        <w:t>istemi incelenmiş olup;</w:t>
      </w:r>
      <w:proofErr w:type="gramEnd"/>
    </w:p>
    <w:p w:rsidR="00F74DBF" w:rsidRDefault="00F74DBF" w:rsidP="00A95A46">
      <w:pPr>
        <w:pStyle w:val="AltKonuBal"/>
        <w:spacing w:line="276" w:lineRule="auto"/>
        <w:jc w:val="both"/>
      </w:pPr>
    </w:p>
    <w:p w:rsidR="00F74DBF" w:rsidRPr="00F74DBF" w:rsidRDefault="00774D43" w:rsidP="0096452C">
      <w:pPr>
        <w:spacing w:line="276" w:lineRule="auto"/>
        <w:jc w:val="both"/>
        <w:rPr>
          <w:iCs/>
          <w:lang w:eastAsia="ar-SA"/>
        </w:rPr>
      </w:pPr>
      <w:r w:rsidRPr="00774D43">
        <w:rPr>
          <w:b/>
          <w:iCs/>
        </w:rPr>
        <w:t>İmar ve Bayındırlık</w:t>
      </w:r>
      <w:r w:rsidR="00E81F0B">
        <w:rPr>
          <w:b/>
          <w:iCs/>
        </w:rPr>
        <w:t xml:space="preserve"> ile Çevre ve Sağlık</w:t>
      </w:r>
      <w:r w:rsidRPr="00774D43">
        <w:rPr>
          <w:b/>
          <w:iCs/>
        </w:rPr>
        <w:t xml:space="preserve"> Komisyon</w:t>
      </w:r>
      <w:r w:rsidR="00E81F0B">
        <w:rPr>
          <w:b/>
          <w:iCs/>
        </w:rPr>
        <w:t>ların</w:t>
      </w:r>
      <w:r w:rsidRPr="00774D43">
        <w:rPr>
          <w:b/>
          <w:iCs/>
        </w:rPr>
        <w:t>ca</w:t>
      </w:r>
      <w:r w:rsidR="00AF2D66" w:rsidRPr="00AF2D66">
        <w:t xml:space="preserve"> </w:t>
      </w:r>
      <w:r w:rsidR="00AF2D66" w:rsidRPr="00F308AD">
        <w:t>oy birliği ile</w:t>
      </w:r>
      <w:r>
        <w:rPr>
          <w:iCs/>
        </w:rPr>
        <w:t xml:space="preserve"> </w:t>
      </w:r>
      <w:r w:rsidR="00F74DBF">
        <w:rPr>
          <w:b/>
        </w:rPr>
        <w:t>REDDİNE</w:t>
      </w:r>
      <w:r w:rsidR="00AF2D66">
        <w:t xml:space="preserve"> dair rapor.</w:t>
      </w:r>
      <w:r w:rsidR="00F74DBF">
        <w:t xml:space="preserve"> </w:t>
      </w:r>
    </w:p>
    <w:p w:rsidR="00AF2D66" w:rsidRDefault="00AF2D66" w:rsidP="00A95A46">
      <w:pPr>
        <w:pStyle w:val="AltKonuBal"/>
        <w:spacing w:line="276" w:lineRule="auto"/>
        <w:jc w:val="both"/>
        <w:rPr>
          <w:b w:val="0"/>
        </w:rPr>
      </w:pPr>
    </w:p>
    <w:p w:rsidR="00515480" w:rsidRDefault="0041338C" w:rsidP="00A95A46">
      <w:pPr>
        <w:pStyle w:val="AltKonuBal"/>
        <w:spacing w:line="276" w:lineRule="auto"/>
        <w:jc w:val="both"/>
        <w:rPr>
          <w:rStyle w:val="AltKonuBalChar"/>
        </w:rPr>
      </w:pPr>
      <w:r>
        <w:t xml:space="preserve">4- </w:t>
      </w:r>
      <w:r w:rsidR="00515480" w:rsidRPr="00515480">
        <w:rPr>
          <w:rStyle w:val="AltKonuBalChar"/>
        </w:rPr>
        <w:t>MAKS (</w:t>
      </w:r>
      <w:proofErr w:type="spellStart"/>
      <w:proofErr w:type="gramStart"/>
      <w:r w:rsidR="00515480" w:rsidRPr="00515480">
        <w:rPr>
          <w:rStyle w:val="AltKonuBalChar"/>
        </w:rPr>
        <w:t>Mekansal</w:t>
      </w:r>
      <w:proofErr w:type="spellEnd"/>
      <w:proofErr w:type="gramEnd"/>
      <w:r w:rsidR="00515480" w:rsidRPr="00515480">
        <w:rPr>
          <w:rStyle w:val="AltKonuBalChar"/>
        </w:rPr>
        <w:t xml:space="preserve"> Adres Kayıt Sistemi) uygulaması kapsamında,  yaklaşık 9.754 metrelik kısım ilçemiz ile Kemalpaşa İlçesi arasındaki sınırımız olarak belirlenmiş olup, belirlenen bu sınır çalışmasının karara bağlanması istemi</w:t>
      </w:r>
      <w:r w:rsidR="0002698F">
        <w:rPr>
          <w:rStyle w:val="AltKonuBalChar"/>
        </w:rPr>
        <w:t xml:space="preserve"> incelenmiş olup;</w:t>
      </w:r>
    </w:p>
    <w:p w:rsidR="00515480" w:rsidRDefault="00515480" w:rsidP="00A95A46">
      <w:pPr>
        <w:pStyle w:val="AltKonuBal"/>
        <w:spacing w:line="276" w:lineRule="auto"/>
        <w:jc w:val="both"/>
        <w:rPr>
          <w:rStyle w:val="AltKonuBalChar"/>
        </w:rPr>
      </w:pPr>
    </w:p>
    <w:p w:rsidR="00D43033" w:rsidRDefault="00515480" w:rsidP="00A95A46">
      <w:pPr>
        <w:pStyle w:val="AltKonuBal"/>
        <w:spacing w:line="276" w:lineRule="auto"/>
        <w:jc w:val="both"/>
        <w:rPr>
          <w:b w:val="0"/>
        </w:rPr>
      </w:pPr>
      <w:r w:rsidRPr="00515480">
        <w:t>İmar ve Bayındırlık Komisyonunca</w:t>
      </w:r>
      <w:r>
        <w:rPr>
          <w:b w:val="0"/>
        </w:rPr>
        <w:t xml:space="preserve"> oy birliği ile</w:t>
      </w:r>
      <w:r w:rsidRPr="00515480">
        <w:rPr>
          <w:b w:val="0"/>
        </w:rPr>
        <w:t xml:space="preserve"> </w:t>
      </w:r>
      <w:r w:rsidRPr="00515480">
        <w:t>KABULÜNE</w:t>
      </w:r>
      <w:r w:rsidRPr="00515480">
        <w:rPr>
          <w:b w:val="0"/>
        </w:rPr>
        <w:t xml:space="preserve"> </w:t>
      </w:r>
      <w:r>
        <w:rPr>
          <w:b w:val="0"/>
        </w:rPr>
        <w:t>dair rapor.</w:t>
      </w:r>
    </w:p>
    <w:p w:rsidR="00E65F59" w:rsidRDefault="00E65F59" w:rsidP="00A95A46">
      <w:pPr>
        <w:pStyle w:val="AltKonuBal"/>
        <w:spacing w:line="276" w:lineRule="auto"/>
        <w:jc w:val="both"/>
        <w:rPr>
          <w:b w:val="0"/>
        </w:rPr>
      </w:pPr>
    </w:p>
    <w:p w:rsidR="001606F0" w:rsidRDefault="00772AD7" w:rsidP="00A95A46">
      <w:pPr>
        <w:pStyle w:val="AltKonuBal"/>
        <w:spacing w:line="276" w:lineRule="auto"/>
        <w:jc w:val="both"/>
        <w:rPr>
          <w:b w:val="0"/>
        </w:rPr>
      </w:pPr>
      <w:r>
        <w:t>5</w:t>
      </w:r>
      <w:r w:rsidR="00D43033" w:rsidRPr="00D43033">
        <w:t>-</w:t>
      </w:r>
      <w:r w:rsidR="00D43033">
        <w:rPr>
          <w:b w:val="0"/>
        </w:rPr>
        <w:t xml:space="preserve"> </w:t>
      </w:r>
      <w:r w:rsidR="00D43033" w:rsidRPr="00331862">
        <w:rPr>
          <w:b w:val="0"/>
        </w:rPr>
        <w:t xml:space="preserve">Mülkiyeti Belediyemize ait olan, 313 ada 6 parsel </w:t>
      </w:r>
      <w:proofErr w:type="spellStart"/>
      <w:r w:rsidR="00D43033" w:rsidRPr="00331862">
        <w:rPr>
          <w:b w:val="0"/>
        </w:rPr>
        <w:t>nolu</w:t>
      </w:r>
      <w:proofErr w:type="spellEnd"/>
      <w:r w:rsidR="00D43033" w:rsidRPr="00331862">
        <w:rPr>
          <w:b w:val="0"/>
        </w:rPr>
        <w:t xml:space="preserve"> 4.360 m2'lik, 7587 ada 4 parsel </w:t>
      </w:r>
      <w:proofErr w:type="spellStart"/>
      <w:r w:rsidR="00D43033" w:rsidRPr="00331862">
        <w:rPr>
          <w:b w:val="0"/>
        </w:rPr>
        <w:t>nolu</w:t>
      </w:r>
      <w:proofErr w:type="spellEnd"/>
      <w:r w:rsidR="00D43033" w:rsidRPr="00331862">
        <w:rPr>
          <w:b w:val="0"/>
        </w:rPr>
        <w:t xml:space="preserve"> 4.624 m2'lik ve 20298 ada 3 parsel </w:t>
      </w:r>
      <w:proofErr w:type="spellStart"/>
      <w:r w:rsidR="00D43033" w:rsidRPr="00331862">
        <w:rPr>
          <w:b w:val="0"/>
        </w:rPr>
        <w:t>nolu</w:t>
      </w:r>
      <w:proofErr w:type="spellEnd"/>
      <w:r w:rsidR="00D43033" w:rsidRPr="00331862">
        <w:rPr>
          <w:b w:val="0"/>
        </w:rPr>
        <w:t xml:space="preserve"> 6.000 m2'lik taşınmazlarımızın Ticaret Mahkemesinin belirleyeceği bedel üzerinden Sermayesinin %100'ü Belediyemize ait olan </w:t>
      </w:r>
      <w:proofErr w:type="spellStart"/>
      <w:r w:rsidR="00D43033" w:rsidRPr="00331862">
        <w:rPr>
          <w:b w:val="0"/>
        </w:rPr>
        <w:t>Üzümkent</w:t>
      </w:r>
      <w:proofErr w:type="spellEnd"/>
      <w:r w:rsidR="00D43033" w:rsidRPr="00331862">
        <w:rPr>
          <w:b w:val="0"/>
        </w:rPr>
        <w:t xml:space="preserve"> </w:t>
      </w:r>
      <w:proofErr w:type="gramStart"/>
      <w:r w:rsidR="00D43033" w:rsidRPr="00331862">
        <w:rPr>
          <w:b w:val="0"/>
        </w:rPr>
        <w:t>İnş.San</w:t>
      </w:r>
      <w:proofErr w:type="gramEnd"/>
      <w:r w:rsidR="00D43033" w:rsidRPr="00331862">
        <w:rPr>
          <w:b w:val="0"/>
        </w:rPr>
        <w:t xml:space="preserve">.ve </w:t>
      </w:r>
      <w:proofErr w:type="spellStart"/>
      <w:r w:rsidR="00D43033" w:rsidRPr="00331862">
        <w:rPr>
          <w:b w:val="0"/>
        </w:rPr>
        <w:t>Tek.Hizmetler</w:t>
      </w:r>
      <w:proofErr w:type="spellEnd"/>
      <w:r w:rsidR="00D43033" w:rsidRPr="00331862">
        <w:rPr>
          <w:b w:val="0"/>
        </w:rPr>
        <w:t xml:space="preserve"> </w:t>
      </w:r>
      <w:proofErr w:type="spellStart"/>
      <w:r w:rsidR="00D43033" w:rsidRPr="00331862">
        <w:rPr>
          <w:b w:val="0"/>
        </w:rPr>
        <w:t>A.Ş.'ne</w:t>
      </w:r>
      <w:proofErr w:type="spellEnd"/>
      <w:r w:rsidR="00D43033" w:rsidRPr="00331862">
        <w:rPr>
          <w:b w:val="0"/>
        </w:rPr>
        <w:t xml:space="preserve"> tapusunun devredilmek suretiyle ayni sermaye konulması ve şirket sermayesinin bu şekilde arttırılması; ayrıca yine mülkiyeti Belediyemize ait 7758 ada 2 parsel üzerinde yer alan Özmen Caddesi ile 256/1 Sokak ve 223 sokağa rast gelen taşınmazın üst katındaki </w:t>
      </w:r>
      <w:proofErr w:type="spellStart"/>
      <w:r w:rsidR="00D43033" w:rsidRPr="00331862">
        <w:rPr>
          <w:b w:val="0"/>
        </w:rPr>
        <w:t>ek'li</w:t>
      </w:r>
      <w:proofErr w:type="spellEnd"/>
      <w:r w:rsidR="00D43033" w:rsidRPr="00331862">
        <w:rPr>
          <w:b w:val="0"/>
        </w:rPr>
        <w:t xml:space="preserve"> krokide belirlenen 150 m2'lik alanın 8 yıl süre ile ayni sermayeye konu edilerek intifa hakkının Üzüm Kent İmar ve İnşaat Sanayi Teknik Hizmetlerine verilmesi </w:t>
      </w:r>
      <w:r w:rsidR="00D43033">
        <w:rPr>
          <w:b w:val="0"/>
        </w:rPr>
        <w:t xml:space="preserve">istemi </w:t>
      </w:r>
      <w:r w:rsidR="00D43033">
        <w:rPr>
          <w:rStyle w:val="AltKonuBalChar"/>
        </w:rPr>
        <w:t>incelenmiş olup;</w:t>
      </w:r>
    </w:p>
    <w:p w:rsidR="001606F0" w:rsidRDefault="001606F0" w:rsidP="00A95A46">
      <w:pPr>
        <w:pStyle w:val="AltKonuBal"/>
        <w:spacing w:line="276" w:lineRule="auto"/>
        <w:jc w:val="both"/>
        <w:rPr>
          <w:b w:val="0"/>
        </w:rPr>
      </w:pPr>
    </w:p>
    <w:p w:rsidR="00AF2F36" w:rsidRDefault="006C0479" w:rsidP="00AF2F36">
      <w:pPr>
        <w:tabs>
          <w:tab w:val="left" w:pos="709"/>
        </w:tabs>
        <w:suppressAutoHyphens/>
        <w:autoSpaceDN w:val="0"/>
        <w:spacing w:line="276" w:lineRule="auto"/>
        <w:jc w:val="both"/>
        <w:rPr>
          <w:rFonts w:eastAsia="Lucida Sans Unicode" w:cs="Mangal"/>
          <w:kern w:val="3"/>
          <w:lang w:eastAsia="zh-CN" w:bidi="hi-IN"/>
        </w:rPr>
      </w:pPr>
      <w:r>
        <w:rPr>
          <w:rFonts w:eastAsia="Lucida Sans Unicode" w:cs="Mangal"/>
          <w:kern w:val="3"/>
          <w:lang w:eastAsia="zh-CN" w:bidi="hi-IN"/>
        </w:rPr>
        <w:t>Y</w:t>
      </w:r>
      <w:r w:rsidRPr="006C0479">
        <w:rPr>
          <w:rFonts w:eastAsia="Lucida Sans Unicode" w:cs="Mangal"/>
          <w:kern w:val="3"/>
          <w:lang w:eastAsia="zh-CN" w:bidi="hi-IN"/>
        </w:rPr>
        <w:t xml:space="preserve">apılan incelemede, Üzüm Kent İmar ve İnşaat Sanayi Teknik Hizmetler </w:t>
      </w:r>
      <w:proofErr w:type="spellStart"/>
      <w:r w:rsidRPr="006C0479">
        <w:rPr>
          <w:rFonts w:eastAsia="Lucida Sans Unicode" w:cs="Mangal"/>
          <w:kern w:val="3"/>
          <w:lang w:eastAsia="zh-CN" w:bidi="hi-IN"/>
        </w:rPr>
        <w:t>A.Ş.'ye</w:t>
      </w:r>
      <w:proofErr w:type="spellEnd"/>
      <w:r w:rsidRPr="006C0479">
        <w:rPr>
          <w:rFonts w:eastAsia="Lucida Sans Unicode" w:cs="Mangal"/>
          <w:kern w:val="3"/>
          <w:lang w:eastAsia="zh-CN" w:bidi="hi-IN"/>
        </w:rPr>
        <w:t xml:space="preserve"> Hukuk Komisyonunca 20.07.2022 tarihinde, </w:t>
      </w:r>
      <w:r w:rsidRPr="006C0479">
        <w:rPr>
          <w:rFonts w:eastAsia="Lucida Sans Unicode" w:cs="Mangal"/>
          <w:i/>
          <w:kern w:val="3"/>
          <w:lang w:eastAsia="zh-CN" w:bidi="hi-IN"/>
        </w:rPr>
        <w:t>‘’Üzüm Kent İmar ve İnşaat Sanayi Teknik Hizmetler A.Ş.’</w:t>
      </w:r>
      <w:proofErr w:type="spellStart"/>
      <w:r w:rsidRPr="006C0479">
        <w:rPr>
          <w:rFonts w:eastAsia="Lucida Sans Unicode" w:cs="Mangal"/>
          <w:i/>
          <w:kern w:val="3"/>
          <w:lang w:eastAsia="zh-CN" w:bidi="hi-IN"/>
        </w:rPr>
        <w:t>nin</w:t>
      </w:r>
      <w:proofErr w:type="spellEnd"/>
      <w:r w:rsidRPr="006C0479">
        <w:rPr>
          <w:rFonts w:eastAsia="Lucida Sans Unicode" w:cs="Mangal"/>
          <w:i/>
          <w:kern w:val="3"/>
          <w:lang w:eastAsia="zh-CN" w:bidi="hi-IN"/>
        </w:rPr>
        <w:t xml:space="preserve"> üçüncü kişi ya da kurumlarla ilgili iş ve işlemlerinde Kamu İhale Kanunu’na tabi olup olmadığı, iş ve işlemlerinde Bakanlık tarafından istisna sağlanıp sağlanmadığı, şirketin satış, kiralama, inşaat sözleşmesi yapma </w:t>
      </w:r>
      <w:proofErr w:type="spellStart"/>
      <w:r w:rsidRPr="006C0479">
        <w:rPr>
          <w:rFonts w:eastAsia="Lucida Sans Unicode" w:cs="Mangal"/>
          <w:i/>
          <w:kern w:val="3"/>
          <w:lang w:eastAsia="zh-CN" w:bidi="hi-IN"/>
        </w:rPr>
        <w:t>v.s</w:t>
      </w:r>
      <w:proofErr w:type="spellEnd"/>
      <w:r w:rsidRPr="006C0479">
        <w:rPr>
          <w:rFonts w:eastAsia="Lucida Sans Unicode" w:cs="Mangal"/>
          <w:i/>
          <w:kern w:val="3"/>
          <w:lang w:eastAsia="zh-CN" w:bidi="hi-IN"/>
        </w:rPr>
        <w:t xml:space="preserve">. gibi işlemlerde </w:t>
      </w:r>
      <w:proofErr w:type="gramStart"/>
      <w:r w:rsidRPr="006C0479">
        <w:rPr>
          <w:rFonts w:eastAsia="Lucida Sans Unicode" w:cs="Mangal"/>
          <w:i/>
          <w:kern w:val="3"/>
          <w:lang w:eastAsia="zh-CN" w:bidi="hi-IN"/>
        </w:rPr>
        <w:t>prosedürün</w:t>
      </w:r>
      <w:proofErr w:type="gramEnd"/>
      <w:r w:rsidRPr="006C0479">
        <w:rPr>
          <w:rFonts w:eastAsia="Lucida Sans Unicode" w:cs="Mangal"/>
          <w:i/>
          <w:kern w:val="3"/>
          <w:lang w:eastAsia="zh-CN" w:bidi="hi-IN"/>
        </w:rPr>
        <w:t xml:space="preserve"> nasıl işlediği hususunda detaylı bilgi alınmasına’’</w:t>
      </w:r>
      <w:r w:rsidRPr="006C0479">
        <w:rPr>
          <w:rFonts w:eastAsia="Lucida Sans Unicode" w:cs="Mangal"/>
          <w:kern w:val="3"/>
          <w:lang w:eastAsia="zh-CN" w:bidi="hi-IN"/>
        </w:rPr>
        <w:t xml:space="preserve"> şeklinde müzekkere yazılmasına karar verildiği, Üzüm Kent İmar ve İnşaat Sanayi Teknik Hizmetler A.Ş. tarafından, 20.07.2022 tarihinde, </w:t>
      </w:r>
      <w:r w:rsidRPr="006C0479">
        <w:rPr>
          <w:rFonts w:eastAsia="Lucida Sans Unicode" w:cs="Mangal"/>
          <w:i/>
          <w:kern w:val="3"/>
          <w:lang w:eastAsia="zh-CN" w:bidi="hi-IN"/>
        </w:rPr>
        <w:t>‘’…Malumunuz olduğun üzere; Şirketimizde Belediye İktisadi Teşekkülü olup, Sermayesinin %100 Belediyemize aittir. Bu nedenle; Tüm iş ve İşlemleri gerek Kamu İhale Kanunu ve gerekse Kamunun diğer ihale mevzuatlarına ve bürokratik iş ve işleyişine göre yapılmaktadır.</w:t>
      </w:r>
      <w:r>
        <w:rPr>
          <w:rFonts w:eastAsia="Lucida Sans Unicode" w:cs="Mangal"/>
          <w:kern w:val="3"/>
          <w:lang w:eastAsia="zh-CN" w:bidi="hi-IN"/>
        </w:rPr>
        <w:t xml:space="preserve"> </w:t>
      </w:r>
      <w:r w:rsidRPr="006C0479">
        <w:rPr>
          <w:rFonts w:eastAsia="Lucida Sans Unicode" w:cs="Mangal"/>
          <w:i/>
          <w:kern w:val="3"/>
          <w:lang w:eastAsia="zh-CN" w:bidi="hi-IN"/>
        </w:rPr>
        <w:t>Şirketimizin Bakanlıktan alınış herhangi bir istisnası mevcut değildir. Tüm İş ve İşlemlerimiz Kamunun gerek ihale mevzuatı ve gerekse diğer mevzuatları çerçevesinde yürütülmektedir.</w:t>
      </w:r>
      <w:r>
        <w:rPr>
          <w:rFonts w:eastAsia="Lucida Sans Unicode" w:cs="Mangal"/>
          <w:kern w:val="3"/>
          <w:lang w:eastAsia="zh-CN" w:bidi="hi-IN"/>
        </w:rPr>
        <w:t xml:space="preserve"> </w:t>
      </w:r>
      <w:proofErr w:type="gramStart"/>
      <w:r w:rsidRPr="006C0479">
        <w:rPr>
          <w:rFonts w:eastAsia="Lucida Sans Unicode" w:cs="Mangal"/>
          <w:i/>
          <w:kern w:val="3"/>
          <w:lang w:eastAsia="zh-CN" w:bidi="hi-IN"/>
        </w:rPr>
        <w:t xml:space="preserve">Şirketimiz Mali İşlemleri açısından Sayıştay ve idari denetimlerinde ise İçişleri Bakanlığı denetimine tabi kamu tüzel kişisidir.’’ </w:t>
      </w:r>
      <w:r w:rsidRPr="006C0479">
        <w:rPr>
          <w:rFonts w:eastAsia="Lucida Sans Unicode" w:cs="Mangal"/>
          <w:kern w:val="3"/>
          <w:lang w:eastAsia="zh-CN" w:bidi="hi-IN"/>
        </w:rPr>
        <w:t xml:space="preserve">şeklinde cevap verildiği, tüm hususlar değerlendirildiğinde önergede herhangi bir hukuka aykırılığın bulunmadığı tespit edilmekle, Adalet ve Kalkınma Partili Komisyon Üyelerinin </w:t>
      </w:r>
      <w:proofErr w:type="spellStart"/>
      <w:r w:rsidRPr="000D43DD">
        <w:rPr>
          <w:rFonts w:eastAsia="Lucida Sans Unicode" w:cs="Mangal"/>
          <w:b/>
          <w:kern w:val="3"/>
          <w:lang w:eastAsia="zh-CN" w:bidi="hi-IN"/>
        </w:rPr>
        <w:t>red</w:t>
      </w:r>
      <w:proofErr w:type="spellEnd"/>
      <w:r w:rsidRPr="006C0479">
        <w:rPr>
          <w:rFonts w:eastAsia="Lucida Sans Unicode" w:cs="Mangal"/>
          <w:kern w:val="3"/>
          <w:lang w:eastAsia="zh-CN" w:bidi="hi-IN"/>
        </w:rPr>
        <w:t xml:space="preserve"> oylarına karşın,</w:t>
      </w:r>
      <w:r w:rsidR="00AF2F36">
        <w:rPr>
          <w:rFonts w:eastAsia="Lucida Sans Unicode" w:cs="Mangal"/>
          <w:kern w:val="3"/>
          <w:lang w:eastAsia="zh-CN" w:bidi="hi-IN"/>
        </w:rPr>
        <w:t xml:space="preserve"> </w:t>
      </w:r>
      <w:r w:rsidRPr="006C0479">
        <w:rPr>
          <w:rFonts w:eastAsia="Lucida Sans Unicode" w:cs="Mangal"/>
          <w:kern w:val="3"/>
          <w:lang w:eastAsia="zh-CN" w:bidi="hi-IN"/>
        </w:rPr>
        <w:t xml:space="preserve">Cumhuriyet Halk Partili Komisyon Üyelerinin </w:t>
      </w:r>
      <w:r w:rsidRPr="000D43DD">
        <w:rPr>
          <w:rFonts w:eastAsia="Lucida Sans Unicode" w:cs="Mangal"/>
          <w:b/>
          <w:kern w:val="3"/>
          <w:lang w:eastAsia="zh-CN" w:bidi="hi-IN"/>
        </w:rPr>
        <w:t>kabul</w:t>
      </w:r>
      <w:r w:rsidRPr="006C0479">
        <w:rPr>
          <w:rFonts w:eastAsia="Lucida Sans Unicode" w:cs="Mangal"/>
          <w:kern w:val="3"/>
          <w:lang w:eastAsia="zh-CN" w:bidi="hi-IN"/>
        </w:rPr>
        <w:t xml:space="preserve"> oylarıyla önergenin </w:t>
      </w:r>
      <w:r w:rsidR="00AF2F36" w:rsidRPr="00AF2F36">
        <w:rPr>
          <w:rFonts w:eastAsia="Lucida Sans Unicode" w:cs="Mangal"/>
          <w:b/>
          <w:kern w:val="3"/>
          <w:lang w:eastAsia="zh-CN" w:bidi="hi-IN"/>
        </w:rPr>
        <w:t>Hukuk ile</w:t>
      </w:r>
      <w:r w:rsidR="00AF2F36">
        <w:rPr>
          <w:rFonts w:eastAsia="Lucida Sans Unicode" w:cs="Mangal"/>
          <w:kern w:val="3"/>
          <w:lang w:eastAsia="zh-CN" w:bidi="hi-IN"/>
        </w:rPr>
        <w:t xml:space="preserve"> </w:t>
      </w:r>
      <w:r w:rsidR="00AF2F36" w:rsidRPr="00AF2F36">
        <w:rPr>
          <w:rFonts w:eastAsia="Lucida Sans Unicode" w:cs="Mangal"/>
          <w:b/>
          <w:kern w:val="3"/>
          <w:lang w:eastAsia="zh-CN" w:bidi="hi-IN"/>
        </w:rPr>
        <w:t>Plan ve Bütçe Komisyon</w:t>
      </w:r>
      <w:r w:rsidR="00AF2F36">
        <w:rPr>
          <w:rFonts w:eastAsia="Lucida Sans Unicode" w:cs="Mangal"/>
          <w:b/>
          <w:kern w:val="3"/>
          <w:lang w:eastAsia="zh-CN" w:bidi="hi-IN"/>
        </w:rPr>
        <w:t>ların</w:t>
      </w:r>
      <w:r w:rsidR="00AF2F36" w:rsidRPr="00AF2F36">
        <w:rPr>
          <w:rFonts w:eastAsia="Lucida Sans Unicode" w:cs="Mangal"/>
          <w:b/>
          <w:kern w:val="3"/>
          <w:lang w:eastAsia="zh-CN" w:bidi="hi-IN"/>
        </w:rPr>
        <w:t>ca</w:t>
      </w:r>
      <w:r w:rsidR="00AF2F36" w:rsidRPr="00AF2F36">
        <w:rPr>
          <w:rFonts w:eastAsia="Lucida Sans Unicode" w:cs="Mangal"/>
          <w:kern w:val="3"/>
          <w:lang w:eastAsia="zh-CN" w:bidi="hi-IN"/>
        </w:rPr>
        <w:t xml:space="preserve"> </w:t>
      </w:r>
      <w:r w:rsidR="00AF2F36" w:rsidRPr="006C0479">
        <w:rPr>
          <w:rFonts w:eastAsia="Lucida Sans Unicode" w:cs="Mangal"/>
          <w:kern w:val="3"/>
          <w:lang w:eastAsia="zh-CN" w:bidi="hi-IN"/>
        </w:rPr>
        <w:t>oy çokluğu ile</w:t>
      </w:r>
      <w:r w:rsidR="00AF2F36">
        <w:rPr>
          <w:rFonts w:eastAsia="Lucida Sans Unicode" w:cs="Mangal"/>
          <w:kern w:val="3"/>
          <w:lang w:eastAsia="zh-CN" w:bidi="hi-IN"/>
        </w:rPr>
        <w:t xml:space="preserve"> </w:t>
      </w:r>
      <w:r w:rsidRPr="00AF2F36">
        <w:rPr>
          <w:rFonts w:eastAsia="Lucida Sans Unicode" w:cs="Mangal"/>
          <w:b/>
          <w:kern w:val="3"/>
          <w:lang w:eastAsia="zh-CN" w:bidi="hi-IN"/>
        </w:rPr>
        <w:t>KABULÜNE</w:t>
      </w:r>
      <w:r w:rsidR="00AF2F36">
        <w:rPr>
          <w:rFonts w:eastAsia="Lucida Sans Unicode" w:cs="Mangal"/>
          <w:kern w:val="3"/>
          <w:lang w:eastAsia="zh-CN" w:bidi="hi-IN"/>
        </w:rPr>
        <w:t xml:space="preserve"> dair rapor.</w:t>
      </w:r>
      <w:proofErr w:type="gramEnd"/>
    </w:p>
    <w:p w:rsidR="007B3BAC" w:rsidRPr="00AF2F36" w:rsidRDefault="006C0479" w:rsidP="00AF2F36">
      <w:pPr>
        <w:tabs>
          <w:tab w:val="left" w:pos="709"/>
        </w:tabs>
        <w:suppressAutoHyphens/>
        <w:autoSpaceDN w:val="0"/>
        <w:spacing w:line="276" w:lineRule="auto"/>
        <w:jc w:val="both"/>
        <w:rPr>
          <w:rFonts w:eastAsia="Lucida Sans Unicode" w:cs="Mangal"/>
          <w:kern w:val="3"/>
          <w:lang w:eastAsia="zh-CN" w:bidi="hi-IN"/>
        </w:rPr>
      </w:pPr>
      <w:r w:rsidRPr="006C0479">
        <w:rPr>
          <w:rFonts w:eastAsia="Lucida Sans Unicode" w:cs="Mangal"/>
          <w:kern w:val="3"/>
          <w:lang w:eastAsia="zh-CN" w:bidi="hi-IN"/>
        </w:rPr>
        <w:t xml:space="preserve"> </w:t>
      </w:r>
    </w:p>
    <w:p w:rsidR="00A07D97" w:rsidRDefault="00772AD7" w:rsidP="00A95A46">
      <w:pPr>
        <w:pStyle w:val="AltKonuBal"/>
        <w:spacing w:line="276" w:lineRule="auto"/>
        <w:jc w:val="both"/>
        <w:rPr>
          <w:rStyle w:val="AltKonuBalChar"/>
        </w:rPr>
      </w:pPr>
      <w:proofErr w:type="gramStart"/>
      <w:r>
        <w:t>6</w:t>
      </w:r>
      <w:r w:rsidR="00D43033">
        <w:t xml:space="preserve">- </w:t>
      </w:r>
      <w:r w:rsidR="00C554E2" w:rsidRPr="002F2AB4">
        <w:rPr>
          <w:b w:val="0"/>
        </w:rPr>
        <w:t>Mülkiyeti Belediyemiz adına kayıtlı</w:t>
      </w:r>
      <w:r w:rsidR="00C554E2">
        <w:rPr>
          <w:b w:val="0"/>
        </w:rPr>
        <w:t xml:space="preserve"> </w:t>
      </w:r>
      <w:r w:rsidR="00C554E2" w:rsidRPr="002F2AB4">
        <w:rPr>
          <w:b w:val="0"/>
        </w:rPr>
        <w:t>7378 ada</w:t>
      </w:r>
      <w:r w:rsidR="00C554E2">
        <w:rPr>
          <w:b w:val="0"/>
        </w:rPr>
        <w:t>,</w:t>
      </w:r>
      <w:r w:rsidR="00C554E2" w:rsidRPr="002F2AB4">
        <w:rPr>
          <w:b w:val="0"/>
        </w:rPr>
        <w:t xml:space="preserve"> 6 parsel </w:t>
      </w:r>
      <w:proofErr w:type="spellStart"/>
      <w:r w:rsidR="00C554E2" w:rsidRPr="002F2AB4">
        <w:rPr>
          <w:b w:val="0"/>
        </w:rPr>
        <w:t>nolu</w:t>
      </w:r>
      <w:proofErr w:type="spellEnd"/>
      <w:r w:rsidR="00C554E2" w:rsidRPr="002F2AB4">
        <w:rPr>
          <w:b w:val="0"/>
        </w:rPr>
        <w:t xml:space="preserve">, 1372 m² </w:t>
      </w:r>
      <w:proofErr w:type="spellStart"/>
      <w:r w:rsidR="00C554E2" w:rsidRPr="002F2AB4">
        <w:rPr>
          <w:b w:val="0"/>
        </w:rPr>
        <w:t>lik</w:t>
      </w:r>
      <w:proofErr w:type="spellEnd"/>
      <w:r w:rsidR="00C554E2" w:rsidRPr="002F2AB4">
        <w:rPr>
          <w:b w:val="0"/>
        </w:rPr>
        <w:t xml:space="preserve"> Menderes Caddesi No:80-88 adresine rastlayan,</w:t>
      </w:r>
      <w:r w:rsidR="00C554E2">
        <w:rPr>
          <w:b w:val="0"/>
        </w:rPr>
        <w:t xml:space="preserve"> </w:t>
      </w:r>
      <w:r w:rsidR="00C554E2" w:rsidRPr="002F2AB4">
        <w:rPr>
          <w:b w:val="0"/>
        </w:rPr>
        <w:t>Akaryakıt İstasyonunun</w:t>
      </w:r>
      <w:r w:rsidR="00C554E2">
        <w:rPr>
          <w:b w:val="0"/>
        </w:rPr>
        <w:t xml:space="preserve"> </w:t>
      </w:r>
      <w:r w:rsidR="00C554E2" w:rsidRPr="002F2AB4">
        <w:rPr>
          <w:b w:val="0"/>
        </w:rPr>
        <w:t>2886 sayılı yasa hüküm</w:t>
      </w:r>
      <w:r w:rsidR="00C554E2">
        <w:rPr>
          <w:b w:val="0"/>
        </w:rPr>
        <w:t>lerince, yine aynı yasanın 64. m</w:t>
      </w:r>
      <w:r w:rsidR="00C554E2" w:rsidRPr="002F2AB4">
        <w:rPr>
          <w:b w:val="0"/>
        </w:rPr>
        <w:t xml:space="preserve">addesindeki “Kiraya verilecek taşınır ve taşınmaz malların kira süresi, on yıldan çok olamaz.” hükmü gereği 10 yıl süre ile kiraya verilebilmesi hususunda 5393 sayılı yasanın 18 maddesinin (e) bendi gereğince </w:t>
      </w:r>
      <w:r w:rsidR="00C554E2">
        <w:rPr>
          <w:b w:val="0"/>
        </w:rPr>
        <w:t xml:space="preserve">bir karar alınması istemi </w:t>
      </w:r>
      <w:r w:rsidR="00C554E2">
        <w:rPr>
          <w:rStyle w:val="AltKonuBalChar"/>
        </w:rPr>
        <w:t>incelenmiş olup;</w:t>
      </w:r>
      <w:proofErr w:type="gramEnd"/>
    </w:p>
    <w:p w:rsidR="00347284" w:rsidRDefault="00347284" w:rsidP="00A95A46">
      <w:pPr>
        <w:pStyle w:val="AltKonuBal"/>
        <w:spacing w:line="276" w:lineRule="auto"/>
        <w:jc w:val="both"/>
        <w:rPr>
          <w:rStyle w:val="AltKonuBalChar"/>
        </w:rPr>
      </w:pPr>
    </w:p>
    <w:p w:rsidR="00FB5555" w:rsidRPr="00347284" w:rsidRDefault="00BB6507" w:rsidP="00347284">
      <w:pPr>
        <w:tabs>
          <w:tab w:val="left" w:pos="709"/>
        </w:tabs>
        <w:suppressAutoHyphens/>
        <w:autoSpaceDN w:val="0"/>
        <w:spacing w:line="276" w:lineRule="auto"/>
        <w:jc w:val="both"/>
        <w:textAlignment w:val="baseline"/>
        <w:rPr>
          <w:rFonts w:eastAsia="Lucida Sans Unicode" w:cs="Mangal"/>
          <w:kern w:val="3"/>
          <w:lang w:eastAsia="zh-CN" w:bidi="hi-IN"/>
        </w:rPr>
      </w:pPr>
      <w:r w:rsidRPr="00BB6507">
        <w:rPr>
          <w:rFonts w:eastAsia="Lucida Sans Unicode" w:cs="Mangal"/>
          <w:b/>
          <w:kern w:val="3"/>
          <w:lang w:eastAsia="zh-CN" w:bidi="hi-IN"/>
        </w:rPr>
        <w:t xml:space="preserve">Hukuk </w:t>
      </w:r>
      <w:r w:rsidRPr="00BB6507">
        <w:rPr>
          <w:rFonts w:eastAsia="Lucida Sans Unicode" w:cs="Mangal"/>
          <w:kern w:val="3"/>
          <w:lang w:eastAsia="zh-CN" w:bidi="hi-IN"/>
        </w:rPr>
        <w:t>ile</w:t>
      </w:r>
      <w:r w:rsidR="009812BA">
        <w:rPr>
          <w:rFonts w:eastAsia="Lucida Sans Unicode" w:cs="Mangal"/>
          <w:kern w:val="3"/>
          <w:lang w:eastAsia="zh-CN" w:bidi="hi-IN"/>
        </w:rPr>
        <w:t xml:space="preserve"> </w:t>
      </w:r>
      <w:r w:rsidR="009812BA" w:rsidRPr="009812BA">
        <w:rPr>
          <w:rFonts w:eastAsia="Lucida Sans Unicode" w:cs="Mangal"/>
          <w:b/>
          <w:kern w:val="3"/>
          <w:lang w:eastAsia="zh-CN" w:bidi="hi-IN"/>
        </w:rPr>
        <w:t>Plan ve Bütçe Komisyon</w:t>
      </w:r>
      <w:r>
        <w:rPr>
          <w:rFonts w:eastAsia="Lucida Sans Unicode" w:cs="Mangal"/>
          <w:b/>
          <w:kern w:val="3"/>
          <w:lang w:eastAsia="zh-CN" w:bidi="hi-IN"/>
        </w:rPr>
        <w:t>ların</w:t>
      </w:r>
      <w:r w:rsidR="009812BA" w:rsidRPr="009812BA">
        <w:rPr>
          <w:rFonts w:eastAsia="Lucida Sans Unicode" w:cs="Mangal"/>
          <w:b/>
          <w:kern w:val="3"/>
          <w:lang w:eastAsia="zh-CN" w:bidi="hi-IN"/>
        </w:rPr>
        <w:t>ca</w:t>
      </w:r>
      <w:r w:rsidR="009812BA" w:rsidRPr="009812BA">
        <w:rPr>
          <w:rFonts w:eastAsia="Lucida Sans Unicode" w:cs="Mangal"/>
          <w:kern w:val="3"/>
          <w:lang w:eastAsia="zh-CN" w:bidi="hi-IN"/>
        </w:rPr>
        <w:t xml:space="preserve"> oy çokluğu ile</w:t>
      </w:r>
      <w:r w:rsidR="009812BA">
        <w:rPr>
          <w:rFonts w:eastAsia="Lucida Sans Unicode" w:cs="Mangal"/>
          <w:kern w:val="3"/>
          <w:lang w:eastAsia="zh-CN" w:bidi="hi-IN"/>
        </w:rPr>
        <w:t xml:space="preserve"> </w:t>
      </w:r>
      <w:r w:rsidR="009812BA" w:rsidRPr="009812BA">
        <w:rPr>
          <w:rFonts w:eastAsia="Lucida Sans Unicode" w:cs="Mangal"/>
          <w:b/>
          <w:kern w:val="3"/>
          <w:lang w:eastAsia="zh-CN" w:bidi="hi-IN"/>
        </w:rPr>
        <w:t>KABULÜNE</w:t>
      </w:r>
      <w:r w:rsidR="009812BA">
        <w:rPr>
          <w:rFonts w:eastAsia="Lucida Sans Unicode" w:cs="Mangal"/>
          <w:kern w:val="3"/>
          <w:lang w:eastAsia="zh-CN" w:bidi="hi-IN"/>
        </w:rPr>
        <w:t xml:space="preserve"> dair rapor.</w:t>
      </w:r>
    </w:p>
    <w:p w:rsidR="00FB5555" w:rsidRPr="00D43033" w:rsidRDefault="00FB5555" w:rsidP="00A95A46">
      <w:pPr>
        <w:pStyle w:val="AltKonuBal"/>
        <w:spacing w:line="276" w:lineRule="auto"/>
        <w:jc w:val="both"/>
        <w:rPr>
          <w:b w:val="0"/>
        </w:rPr>
      </w:pPr>
    </w:p>
    <w:p w:rsidR="00A95A46" w:rsidRDefault="00A95A46" w:rsidP="00A95A46">
      <w:pPr>
        <w:pStyle w:val="AltKonuBal"/>
        <w:spacing w:line="276" w:lineRule="auto"/>
        <w:jc w:val="both"/>
      </w:pPr>
      <w:r w:rsidRPr="00971221">
        <w:t>IV- KOMİSYONLARA HAVALE EDİLEN, HENÜZ KARARA BAĞLANAMAYAN ÖNERGELERİN GÖRÜŞÜLMESİ</w:t>
      </w:r>
    </w:p>
    <w:p w:rsidR="00FF3847" w:rsidRPr="00971221" w:rsidRDefault="00FF3847" w:rsidP="00A95A46">
      <w:pPr>
        <w:pStyle w:val="AltKonuBal"/>
        <w:spacing w:line="276" w:lineRule="auto"/>
        <w:jc w:val="both"/>
      </w:pPr>
    </w:p>
    <w:p w:rsidR="00892C72" w:rsidRPr="00892C72" w:rsidRDefault="00892C72" w:rsidP="00892C72">
      <w:pPr>
        <w:pStyle w:val="AltKonuBal"/>
        <w:spacing w:line="276" w:lineRule="auto"/>
        <w:jc w:val="both"/>
      </w:pPr>
      <w:r w:rsidRPr="00892C72">
        <w:t>1-</w:t>
      </w:r>
      <w:r>
        <w:rPr>
          <w:b w:val="0"/>
        </w:rPr>
        <w:t xml:space="preserve"> </w:t>
      </w:r>
      <w:r w:rsidRPr="003A7766">
        <w:rPr>
          <w:b w:val="0"/>
        </w:rPr>
        <w:t xml:space="preserve">İzmir İli, Buca İlçesi, Kocatepe Mahallesi 735 ada, 590 parsel </w:t>
      </w:r>
      <w:proofErr w:type="spellStart"/>
      <w:r w:rsidRPr="003A7766">
        <w:rPr>
          <w:b w:val="0"/>
        </w:rPr>
        <w:t>nolu</w:t>
      </w:r>
      <w:proofErr w:type="spellEnd"/>
      <w:r w:rsidRPr="003A7766">
        <w:rPr>
          <w:b w:val="0"/>
        </w:rPr>
        <w:t xml:space="preserve"> 260,00m² yüzölçümlü taşınmazın, 222/576(100,21)m²'si Belediyemiz adına kayıtlıdır. Belediyemiz adına kayıtlı 100,21m²'lik hissenin, 3194 sayılı kanunun 17. maddesince satılması hususunda; 5393 sayılı Belediye yasasının 18. maddesinin (e) bendi gereğince bir karar alınması </w:t>
      </w:r>
      <w:r>
        <w:rPr>
          <w:b w:val="0"/>
        </w:rPr>
        <w:t>istemi.</w:t>
      </w:r>
    </w:p>
    <w:p w:rsidR="00892C72" w:rsidRDefault="00892C72" w:rsidP="00A95A46">
      <w:pPr>
        <w:spacing w:line="276" w:lineRule="auto"/>
        <w:jc w:val="both"/>
        <w:rPr>
          <w:b/>
        </w:rPr>
      </w:pPr>
    </w:p>
    <w:p w:rsidR="00A95A46" w:rsidRDefault="00892C72" w:rsidP="00A95A46">
      <w:pPr>
        <w:spacing w:line="276" w:lineRule="auto"/>
        <w:jc w:val="both"/>
      </w:pPr>
      <w:r w:rsidRPr="00892C72">
        <w:rPr>
          <w:b/>
        </w:rPr>
        <w:t>2-</w:t>
      </w:r>
      <w:r>
        <w:t xml:space="preserve"> </w:t>
      </w:r>
      <w:r w:rsidR="00FF3847" w:rsidRPr="00FF3847">
        <w:t xml:space="preserve">Buca İlçesi, Yaylacık Mahallesi, 8331 ada, 5 parsel </w:t>
      </w:r>
      <w:proofErr w:type="spellStart"/>
      <w:r w:rsidR="00FF3847" w:rsidRPr="00FF3847">
        <w:t>nolu</w:t>
      </w:r>
      <w:proofErr w:type="spellEnd"/>
      <w:r w:rsidR="00FF3847" w:rsidRPr="00FF3847">
        <w:t xml:space="preserve"> taşınmazın cephe aldığı sokağın Planlı Alanlar İmar Yönetmeliği'nin 19/f maddesi kapsamında zemin katta ticaret kullanımı için yol boyu ticaret teşekkül etmiş olarak be</w:t>
      </w:r>
      <w:r w:rsidR="00FF3847">
        <w:t>lirlenmesi istemine dair önerge istemi.</w:t>
      </w:r>
    </w:p>
    <w:p w:rsidR="00FF3847" w:rsidRDefault="00FF3847" w:rsidP="00A95A46">
      <w:pPr>
        <w:spacing w:line="276" w:lineRule="auto"/>
        <w:jc w:val="both"/>
      </w:pPr>
    </w:p>
    <w:p w:rsidR="00FF3847" w:rsidRDefault="00123CC4" w:rsidP="00A95A46">
      <w:pPr>
        <w:spacing w:line="276" w:lineRule="auto"/>
        <w:jc w:val="both"/>
        <w:rPr>
          <w:rStyle w:val="AltKonuBalChar"/>
          <w:b w:val="0"/>
        </w:rPr>
      </w:pPr>
      <w:proofErr w:type="gramStart"/>
      <w:r>
        <w:rPr>
          <w:b/>
        </w:rPr>
        <w:t>3</w:t>
      </w:r>
      <w:r w:rsidR="00FF3847" w:rsidRPr="00FF3847">
        <w:rPr>
          <w:b/>
        </w:rPr>
        <w:t>-</w:t>
      </w:r>
      <w:r w:rsidR="00FF3847">
        <w:t xml:space="preserve"> </w:t>
      </w:r>
      <w:r w:rsidR="00FF3847" w:rsidRPr="00C2015C">
        <w:t xml:space="preserve">Buca Belediye Meclisinin 06.12.2021 tarih ve 2021/162 sayılı kararı ile kabul edilen Buca İlçesi Çaldıran Mahallesi sınırları içerisinde yer alan 1/1000 ölçekli Uygulama İmar Planı Revizyonu Önerisi, İzmir Büyükşehir Belediye Başkanlığı Yapı Kontrol Dairesi Başkanlığı’nın 08.03.2022 tarih ve 647220 sayılı görüşü doğrultusunda plan notlarının bir kısmının yeniden düzenlenmesi koşuluyla, İzmir Büyükşehir Belediye Meclisi’nin 17.03.2022 tarih, 05.359 sayılı Kararı ile değişikle uygun görülerek, 5216 sayılı Büyükşehir Belediye Kanunu’nun 7/b maddesi uyarınca onanmıştır. </w:t>
      </w:r>
      <w:proofErr w:type="gramEnd"/>
      <w:r w:rsidR="00FF3847" w:rsidRPr="00C2015C">
        <w:t>Söz konusu 1/1000 ölçekli Uygulama İmar Planı Revizyonu, 18.05.2022-16.06.2022 tarihleri arasında 30 (otuz) gün müddetle askıya çıkarılmış olup, plana askı süresi içerisinde yapılan itirazlar bulunmakta olup; konunun açıklığa kavuşturulması</w:t>
      </w:r>
      <w:r w:rsidR="00FF3847" w:rsidRPr="00C2015C">
        <w:rPr>
          <w:rStyle w:val="AltKonuBalChar"/>
          <w:b w:val="0"/>
        </w:rPr>
        <w:t xml:space="preserve"> </w:t>
      </w:r>
      <w:r w:rsidR="00FF3847">
        <w:rPr>
          <w:rStyle w:val="AltKonuBalChar"/>
          <w:b w:val="0"/>
        </w:rPr>
        <w:t>istemine dair önerge istemi.</w:t>
      </w:r>
    </w:p>
    <w:p w:rsidR="00FF3847" w:rsidRDefault="00FF3847" w:rsidP="00A95A46">
      <w:pPr>
        <w:spacing w:line="276" w:lineRule="auto"/>
        <w:jc w:val="both"/>
        <w:rPr>
          <w:rStyle w:val="AltKonuBalChar"/>
          <w:b w:val="0"/>
        </w:rPr>
      </w:pPr>
    </w:p>
    <w:p w:rsidR="003B18C3" w:rsidRDefault="00123CC4" w:rsidP="00A95A46">
      <w:pPr>
        <w:spacing w:line="276" w:lineRule="auto"/>
        <w:jc w:val="both"/>
        <w:rPr>
          <w:rStyle w:val="AltKonuBalChar"/>
          <w:b w:val="0"/>
        </w:rPr>
      </w:pPr>
      <w:r>
        <w:rPr>
          <w:rStyle w:val="AltKonuBalChar"/>
        </w:rPr>
        <w:t>4</w:t>
      </w:r>
      <w:r w:rsidR="00FF3847" w:rsidRPr="00FF3847">
        <w:rPr>
          <w:rStyle w:val="AltKonuBalChar"/>
        </w:rPr>
        <w:t>-</w:t>
      </w:r>
      <w:r w:rsidR="00FF3847">
        <w:rPr>
          <w:rStyle w:val="AltKonuBalChar"/>
          <w:b w:val="0"/>
        </w:rPr>
        <w:t xml:space="preserve"> </w:t>
      </w:r>
      <w:r w:rsidR="003B18C3" w:rsidRPr="00A8332F">
        <w:t>İklim Değişikliği ve Sıfır Atık Müdürlüğü</w:t>
      </w:r>
      <w:r w:rsidR="003B18C3">
        <w:t>’nün talebi doğrultusunda,</w:t>
      </w:r>
      <w:r w:rsidR="003B18C3" w:rsidRPr="009F4CD6">
        <w:t xml:space="preserve"> "Bağımsız Sıfır Atık Toplayıcıları Çalışma Usul ve Esasları Hakkında Yönetmelik Taslağının 5393 Sayılı Belediye Kanunu'nun 18. maddesinin (m) fıkrası gereği </w:t>
      </w:r>
      <w:r w:rsidR="003B18C3">
        <w:t>görüşülerek karara bağlanması istemi.</w:t>
      </w:r>
    </w:p>
    <w:p w:rsidR="003B18C3" w:rsidRDefault="003B18C3" w:rsidP="00A95A46">
      <w:pPr>
        <w:spacing w:line="276" w:lineRule="auto"/>
        <w:jc w:val="both"/>
        <w:rPr>
          <w:rStyle w:val="AltKonuBalChar"/>
          <w:b w:val="0"/>
        </w:rPr>
      </w:pPr>
    </w:p>
    <w:p w:rsidR="00FF3847" w:rsidRDefault="003B18C3" w:rsidP="00A95A46">
      <w:pPr>
        <w:spacing w:line="276" w:lineRule="auto"/>
        <w:jc w:val="both"/>
      </w:pPr>
      <w:proofErr w:type="gramStart"/>
      <w:r w:rsidRPr="003B18C3">
        <w:rPr>
          <w:b/>
        </w:rPr>
        <w:t>5-</w:t>
      </w:r>
      <w:r>
        <w:t xml:space="preserve"> </w:t>
      </w:r>
      <w:r w:rsidR="00FF3847" w:rsidRPr="00FF3847">
        <w:t xml:space="preserve">Mülkiyeti Belediyemize ait 7329 ada 10 parsel, Ayrık Nizam 4 (dört) Kat, yapı kayıt belgeli taşınmaz malların, 7143 sayılı Vergi ve diğer bazı alacakların yeniden yapılandırılması ile bazı Kanunlarda değişiklik yapılmasına ilişkin Kanununun 16. maddesinde hükümleri gereğince, 01.07.2019 tarih ve 2019/67 sayılı Meclis Kararında söz konusu taşınmazın satılması yönünde karar alınmıştır. </w:t>
      </w:r>
      <w:proofErr w:type="gramEnd"/>
      <w:r w:rsidR="00FF3847" w:rsidRPr="00FF3847">
        <w:t>Ancak, dilekçe ile sunulan Mirasçılık Belgesine göre Yapı Kayıt Belgesi sahibi 03.11.2021 tarihinde vefat ettiğinden, söz konusu taşınmazın Mirasçılık belgesinde yazan mirasçılarına satılması talebinde bulunulmuş olup; bahse konu talebe istinaden, ilgili kanun gereği bir karar alınması istemi.</w:t>
      </w:r>
    </w:p>
    <w:p w:rsidR="00FF3847" w:rsidRDefault="00FF3847" w:rsidP="00A95A46">
      <w:pPr>
        <w:spacing w:line="276" w:lineRule="auto"/>
        <w:jc w:val="both"/>
      </w:pPr>
    </w:p>
    <w:p w:rsidR="00FF3847" w:rsidRDefault="003B18C3" w:rsidP="00A95A46">
      <w:pPr>
        <w:spacing w:line="276" w:lineRule="auto"/>
        <w:jc w:val="both"/>
      </w:pPr>
      <w:proofErr w:type="gramStart"/>
      <w:r>
        <w:rPr>
          <w:b/>
        </w:rPr>
        <w:t>6</w:t>
      </w:r>
      <w:r w:rsidR="00FF3847" w:rsidRPr="00FF3847">
        <w:rPr>
          <w:b/>
        </w:rPr>
        <w:t>-</w:t>
      </w:r>
      <w:r w:rsidR="00FF3847">
        <w:t xml:space="preserve">  </w:t>
      </w:r>
      <w:r w:rsidR="00FF3847" w:rsidRPr="00A56AA8">
        <w:t xml:space="preserve">İzmir İli, Buca İlçesi, İnönü, Mustafa Kemal, Göksu, </w:t>
      </w:r>
      <w:proofErr w:type="spellStart"/>
      <w:r w:rsidR="00FF3847" w:rsidRPr="00A56AA8">
        <w:t>Yeşilbağlar</w:t>
      </w:r>
      <w:proofErr w:type="spellEnd"/>
      <w:r w:rsidR="00FF3847" w:rsidRPr="00A56AA8">
        <w:t xml:space="preserve">, </w:t>
      </w:r>
      <w:proofErr w:type="spellStart"/>
      <w:r w:rsidR="00FF3847" w:rsidRPr="00A56AA8">
        <w:t>Çamlıpınar</w:t>
      </w:r>
      <w:proofErr w:type="spellEnd"/>
      <w:r w:rsidR="00FF3847" w:rsidRPr="00A56AA8">
        <w:t xml:space="preserve">, </w:t>
      </w:r>
      <w:proofErr w:type="spellStart"/>
      <w:r w:rsidR="00FF3847" w:rsidRPr="00A56AA8">
        <w:t>Çamlıkule</w:t>
      </w:r>
      <w:proofErr w:type="spellEnd"/>
      <w:r w:rsidR="00FF3847" w:rsidRPr="00A56AA8">
        <w:t xml:space="preserve">, Yenigün, Fırat, </w:t>
      </w:r>
      <w:proofErr w:type="spellStart"/>
      <w:r w:rsidR="00FF3847" w:rsidRPr="00A56AA8">
        <w:t>Kozağaç</w:t>
      </w:r>
      <w:proofErr w:type="spellEnd"/>
      <w:r w:rsidR="00FF3847" w:rsidRPr="00A56AA8">
        <w:t xml:space="preserve">, Yıldız, Buca </w:t>
      </w:r>
      <w:proofErr w:type="spellStart"/>
      <w:r w:rsidR="00FF3847" w:rsidRPr="00A56AA8">
        <w:t>Koop</w:t>
      </w:r>
      <w:proofErr w:type="spellEnd"/>
      <w:r w:rsidR="00FF3847" w:rsidRPr="00A56AA8">
        <w:t xml:space="preserve">, Kuruçeşme, Atatürk, </w:t>
      </w:r>
      <w:proofErr w:type="spellStart"/>
      <w:r w:rsidR="00FF3847" w:rsidRPr="00A56AA8">
        <w:t>İnkilap</w:t>
      </w:r>
      <w:proofErr w:type="spellEnd"/>
      <w:r w:rsidR="00FF3847" w:rsidRPr="00A56AA8">
        <w:t xml:space="preserve">, Akıncılar, Efeler, Vali Rahmi Bey, Dumlupınar ve Adatepe Mahallesi içerisinde yer alan yaklaşık 1200 hektarlık alana ilişkin 1/5000 ölçekli Nazım İmar Planı ve 1/1000 ölçekli Uygulama İmar Planı hazırlattırılmasına ilişkin iş ve hizmetlerin teminine yönelik 4734 Sayılı Kamu İhale Kanununa göre hizmet alımı gerçekleştirilmiştir. </w:t>
      </w:r>
      <w:proofErr w:type="gramEnd"/>
      <w:r w:rsidR="00FF3847" w:rsidRPr="00A56AA8">
        <w:t>Söz konusu İzmir İli, Buca İlçesi sınırları içinde yaklaşık 1200 hektarlık alanda ‘Buca İlçesi Kentsel Yerleşik Alan Planlama Bölgesine Yönelik 1/5000 ölçekli Nazım İmar Planı ve 1/1000 ölçekli Uygulama İmar Planı Revizyonu İşi’ sunulmuş olup; konunun açıklığa kavuşturulması istemi.</w:t>
      </w:r>
    </w:p>
    <w:p w:rsidR="00FF3847" w:rsidRDefault="00FF3847" w:rsidP="00A95A46">
      <w:pPr>
        <w:spacing w:line="276" w:lineRule="auto"/>
        <w:jc w:val="both"/>
        <w:rPr>
          <w:b/>
        </w:rPr>
      </w:pPr>
    </w:p>
    <w:p w:rsidR="00A95A46" w:rsidRPr="00C31407" w:rsidRDefault="00A95A46" w:rsidP="00A95A46">
      <w:pPr>
        <w:spacing w:line="276" w:lineRule="auto"/>
        <w:jc w:val="both"/>
        <w:rPr>
          <w:b/>
          <w:bCs/>
        </w:rPr>
      </w:pPr>
      <w:r>
        <w:rPr>
          <w:b/>
        </w:rPr>
        <w:t xml:space="preserve">V- </w:t>
      </w:r>
      <w:r w:rsidRPr="00C31407">
        <w:rPr>
          <w:b/>
        </w:rPr>
        <w:t>MECLİS ÜYELERİ TARAFINDAN VERİLECEK ÖNERGELERİN GÖRÜŞÜLMESİ</w:t>
      </w:r>
    </w:p>
    <w:p w:rsidR="00A95A46" w:rsidRDefault="00A95A46" w:rsidP="00A95A46">
      <w:pPr>
        <w:pStyle w:val="GvdeMetni2"/>
        <w:jc w:val="both"/>
      </w:pPr>
    </w:p>
    <w:p w:rsidR="00A95A46" w:rsidRDefault="00A95A46" w:rsidP="00A95A46">
      <w:pPr>
        <w:pStyle w:val="GvdeMetni2"/>
        <w:jc w:val="both"/>
      </w:pPr>
      <w:r>
        <w:t>VI-</w:t>
      </w:r>
      <w:r>
        <w:rPr>
          <w:b w:val="0"/>
        </w:rPr>
        <w:t xml:space="preserve"> </w:t>
      </w:r>
      <w:r>
        <w:t>DİLEK VE TEMENNİLER</w:t>
      </w:r>
    </w:p>
    <w:p w:rsidR="00A95A46" w:rsidRDefault="00A95A46" w:rsidP="00A95A46">
      <w:pPr>
        <w:pStyle w:val="GvdeMetni2"/>
        <w:jc w:val="both"/>
      </w:pPr>
    </w:p>
    <w:p w:rsidR="00594420" w:rsidRPr="00282E64" w:rsidRDefault="00A95A46">
      <w:pPr>
        <w:rPr>
          <w:b/>
        </w:rPr>
      </w:pPr>
      <w:r>
        <w:rPr>
          <w:b/>
        </w:rPr>
        <w:t>VII</w:t>
      </w:r>
      <w:r w:rsidRPr="00F20C96">
        <w:rPr>
          <w:b/>
        </w:rPr>
        <w:t>-</w:t>
      </w:r>
      <w:r>
        <w:rPr>
          <w:b/>
        </w:rPr>
        <w:t xml:space="preserve"> MECLİS TOPLANTI GÜN VE SAATLERİNİN TESPİTİ </w:t>
      </w:r>
    </w:p>
    <w:sectPr w:rsidR="00594420" w:rsidRPr="00282E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3D" w:rsidRDefault="00B7633D" w:rsidP="007D6355">
      <w:r>
        <w:separator/>
      </w:r>
    </w:p>
  </w:endnote>
  <w:endnote w:type="continuationSeparator" w:id="0">
    <w:p w:rsidR="00B7633D" w:rsidRDefault="00B7633D" w:rsidP="007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991197"/>
      <w:docPartObj>
        <w:docPartGallery w:val="Page Numbers (Bottom of Page)"/>
        <w:docPartUnique/>
      </w:docPartObj>
    </w:sdtPr>
    <w:sdtEndPr/>
    <w:sdtContent>
      <w:p w:rsidR="0041338C" w:rsidRDefault="0041338C">
        <w:pPr>
          <w:pStyle w:val="Altbilgi"/>
          <w:jc w:val="center"/>
        </w:pPr>
        <w:r>
          <w:fldChar w:fldCharType="begin"/>
        </w:r>
        <w:r>
          <w:instrText>PAGE   \* MERGEFORMAT</w:instrText>
        </w:r>
        <w:r>
          <w:fldChar w:fldCharType="separate"/>
        </w:r>
        <w:r w:rsidR="00485A6C">
          <w:rPr>
            <w:noProof/>
          </w:rPr>
          <w:t>1</w:t>
        </w:r>
        <w:r>
          <w:fldChar w:fldCharType="end"/>
        </w:r>
        <w:r w:rsidR="00370CEF">
          <w:t>/</w:t>
        </w:r>
        <w:r w:rsidR="008127AE">
          <w:t>5</w:t>
        </w:r>
      </w:p>
    </w:sdtContent>
  </w:sdt>
  <w:p w:rsidR="0041338C" w:rsidRDefault="0041338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3D" w:rsidRDefault="00B7633D" w:rsidP="007D6355">
      <w:r>
        <w:separator/>
      </w:r>
    </w:p>
  </w:footnote>
  <w:footnote w:type="continuationSeparator" w:id="0">
    <w:p w:rsidR="00B7633D" w:rsidRDefault="00B7633D" w:rsidP="007D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179CE"/>
    <w:multiLevelType w:val="hybridMultilevel"/>
    <w:tmpl w:val="A6FCB5C6"/>
    <w:lvl w:ilvl="0" w:tplc="F398A0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46"/>
    <w:rsid w:val="0002698F"/>
    <w:rsid w:val="000554D0"/>
    <w:rsid w:val="000A7A9B"/>
    <w:rsid w:val="000D43DD"/>
    <w:rsid w:val="00123CC4"/>
    <w:rsid w:val="001606F0"/>
    <w:rsid w:val="00191686"/>
    <w:rsid w:val="00193F8B"/>
    <w:rsid w:val="00194F5A"/>
    <w:rsid w:val="001B065E"/>
    <w:rsid w:val="001D6244"/>
    <w:rsid w:val="001E2C16"/>
    <w:rsid w:val="001F6C87"/>
    <w:rsid w:val="001F768D"/>
    <w:rsid w:val="00215362"/>
    <w:rsid w:val="00282E64"/>
    <w:rsid w:val="002D16FD"/>
    <w:rsid w:val="002E1B61"/>
    <w:rsid w:val="00317629"/>
    <w:rsid w:val="00347284"/>
    <w:rsid w:val="00362FF3"/>
    <w:rsid w:val="00370CEF"/>
    <w:rsid w:val="00371E39"/>
    <w:rsid w:val="003A0946"/>
    <w:rsid w:val="003A7582"/>
    <w:rsid w:val="003B18C3"/>
    <w:rsid w:val="0041338C"/>
    <w:rsid w:val="00420F24"/>
    <w:rsid w:val="00485A6C"/>
    <w:rsid w:val="00515480"/>
    <w:rsid w:val="005307AD"/>
    <w:rsid w:val="005644D5"/>
    <w:rsid w:val="00574A1E"/>
    <w:rsid w:val="005863C3"/>
    <w:rsid w:val="00594420"/>
    <w:rsid w:val="005D347A"/>
    <w:rsid w:val="00604C64"/>
    <w:rsid w:val="006C0479"/>
    <w:rsid w:val="006C0582"/>
    <w:rsid w:val="006E78CD"/>
    <w:rsid w:val="00715F39"/>
    <w:rsid w:val="00763F83"/>
    <w:rsid w:val="0077113B"/>
    <w:rsid w:val="00771F3D"/>
    <w:rsid w:val="00772AD7"/>
    <w:rsid w:val="00774D43"/>
    <w:rsid w:val="007A38F6"/>
    <w:rsid w:val="007B3BAC"/>
    <w:rsid w:val="007B5C37"/>
    <w:rsid w:val="007D6355"/>
    <w:rsid w:val="007F6601"/>
    <w:rsid w:val="008127AE"/>
    <w:rsid w:val="0083696D"/>
    <w:rsid w:val="00863546"/>
    <w:rsid w:val="00880143"/>
    <w:rsid w:val="00892C72"/>
    <w:rsid w:val="008E757B"/>
    <w:rsid w:val="00901DB0"/>
    <w:rsid w:val="0096452C"/>
    <w:rsid w:val="009738BB"/>
    <w:rsid w:val="009812BA"/>
    <w:rsid w:val="00981564"/>
    <w:rsid w:val="00A07D97"/>
    <w:rsid w:val="00A95431"/>
    <w:rsid w:val="00A95A46"/>
    <w:rsid w:val="00AB2192"/>
    <w:rsid w:val="00AD2A29"/>
    <w:rsid w:val="00AF2D66"/>
    <w:rsid w:val="00AF2F36"/>
    <w:rsid w:val="00AF4A07"/>
    <w:rsid w:val="00B34631"/>
    <w:rsid w:val="00B760F3"/>
    <w:rsid w:val="00B7633D"/>
    <w:rsid w:val="00BA33B5"/>
    <w:rsid w:val="00BB6507"/>
    <w:rsid w:val="00C24B4A"/>
    <w:rsid w:val="00C323A3"/>
    <w:rsid w:val="00C554E2"/>
    <w:rsid w:val="00CA5303"/>
    <w:rsid w:val="00CA6511"/>
    <w:rsid w:val="00CB1E17"/>
    <w:rsid w:val="00D318B6"/>
    <w:rsid w:val="00D43033"/>
    <w:rsid w:val="00D44F00"/>
    <w:rsid w:val="00D65A8B"/>
    <w:rsid w:val="00DB142C"/>
    <w:rsid w:val="00DC092B"/>
    <w:rsid w:val="00DE7A46"/>
    <w:rsid w:val="00DF5780"/>
    <w:rsid w:val="00DF7BC0"/>
    <w:rsid w:val="00E55016"/>
    <w:rsid w:val="00E65F59"/>
    <w:rsid w:val="00E81F0B"/>
    <w:rsid w:val="00EA1181"/>
    <w:rsid w:val="00EB7847"/>
    <w:rsid w:val="00EC280B"/>
    <w:rsid w:val="00EC6E5F"/>
    <w:rsid w:val="00F308AD"/>
    <w:rsid w:val="00F37445"/>
    <w:rsid w:val="00F462C7"/>
    <w:rsid w:val="00F74DBF"/>
    <w:rsid w:val="00FA0F34"/>
    <w:rsid w:val="00FB5555"/>
    <w:rsid w:val="00FC5C75"/>
    <w:rsid w:val="00FD562C"/>
    <w:rsid w:val="00FE2448"/>
    <w:rsid w:val="00FE6B53"/>
    <w:rsid w:val="00FE77B0"/>
    <w:rsid w:val="00FF3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9057-1B9A-4C28-AB9E-3AE4D021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2031</Words>
  <Characters>11579</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UĞRAŞ</dc:creator>
  <cp:keywords/>
  <dc:description/>
  <cp:lastModifiedBy>Başak ERDURAN</cp:lastModifiedBy>
  <cp:revision>109</cp:revision>
  <cp:lastPrinted>2022-07-28T11:37:00Z</cp:lastPrinted>
  <dcterms:created xsi:type="dcterms:W3CDTF">2022-07-25T06:14:00Z</dcterms:created>
  <dcterms:modified xsi:type="dcterms:W3CDTF">2022-07-28T11:42:00Z</dcterms:modified>
</cp:coreProperties>
</file>